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A40F4D" w:rsidRPr="00217312" w14:paraId="4624E51D" w14:textId="77777777" w:rsidTr="001D56EB">
        <w:trPr>
          <w:cantSplit/>
        </w:trPr>
        <w:tc>
          <w:tcPr>
            <w:tcW w:w="6580" w:type="dxa"/>
            <w:vAlign w:val="center"/>
          </w:tcPr>
          <w:p w14:paraId="7A58FBDA" w14:textId="77777777" w:rsidR="00A40F4D" w:rsidRPr="00217312" w:rsidRDefault="00A40F4D" w:rsidP="001D56EB">
            <w:pPr>
              <w:shd w:val="solid" w:color="FFFFFF" w:fill="FFFFFF"/>
              <w:spacing w:before="0"/>
              <w:rPr>
                <w:rFonts w:ascii="Verdana" w:hAnsi="Verdana" w:cs="Times New Roman Bold"/>
                <w:b/>
                <w:bCs/>
                <w:sz w:val="26"/>
                <w:szCs w:val="26"/>
              </w:rPr>
            </w:pPr>
            <w:proofErr w:type="spellStart"/>
            <w:r w:rsidRPr="00217312">
              <w:rPr>
                <w:rFonts w:ascii="Verdana" w:hAnsi="Verdana" w:cs="Times New Roman Bold"/>
                <w:b/>
                <w:bCs/>
                <w:sz w:val="26"/>
                <w:szCs w:val="26"/>
              </w:rPr>
              <w:t>Radiocommunication</w:t>
            </w:r>
            <w:proofErr w:type="spellEnd"/>
            <w:r w:rsidRPr="00217312">
              <w:rPr>
                <w:rFonts w:ascii="Verdana" w:hAnsi="Verdana" w:cs="Times New Roman Bold"/>
                <w:b/>
                <w:bCs/>
                <w:sz w:val="26"/>
                <w:szCs w:val="26"/>
              </w:rPr>
              <w:t xml:space="preserve"> Study Groups</w:t>
            </w:r>
          </w:p>
        </w:tc>
        <w:tc>
          <w:tcPr>
            <w:tcW w:w="3451" w:type="dxa"/>
          </w:tcPr>
          <w:p w14:paraId="42C2CC50" w14:textId="77777777" w:rsidR="00A40F4D" w:rsidRPr="00217312" w:rsidRDefault="00DF27D5" w:rsidP="001D56EB">
            <w:pPr>
              <w:shd w:val="solid" w:color="FFFFFF" w:fill="FFFFFF"/>
              <w:spacing w:before="0" w:line="240" w:lineRule="atLeast"/>
            </w:pPr>
            <w:bookmarkStart w:id="0" w:name="ditulogo"/>
            <w:bookmarkEnd w:id="0"/>
            <w:r>
              <w:rPr>
                <w:noProof/>
                <w:lang w:val="en-US"/>
              </w:rPr>
              <w:drawing>
                <wp:inline distT="0" distB="0" distL="0" distR="0" wp14:anchorId="289E08A5" wp14:editId="51BE6AC5">
                  <wp:extent cx="1765300" cy="749300"/>
                  <wp:effectExtent l="0" t="0" r="12700" b="1270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0" cy="749300"/>
                          </a:xfrm>
                          <a:prstGeom prst="rect">
                            <a:avLst/>
                          </a:prstGeom>
                          <a:noFill/>
                          <a:ln>
                            <a:noFill/>
                          </a:ln>
                        </pic:spPr>
                      </pic:pic>
                    </a:graphicData>
                  </a:graphic>
                </wp:inline>
              </w:drawing>
            </w:r>
          </w:p>
        </w:tc>
      </w:tr>
      <w:tr w:rsidR="00A40F4D" w:rsidRPr="00217312" w14:paraId="3C35CCCE" w14:textId="77777777" w:rsidTr="001D56EB">
        <w:trPr>
          <w:cantSplit/>
        </w:trPr>
        <w:tc>
          <w:tcPr>
            <w:tcW w:w="6580" w:type="dxa"/>
            <w:tcBorders>
              <w:bottom w:val="single" w:sz="12" w:space="0" w:color="auto"/>
            </w:tcBorders>
          </w:tcPr>
          <w:p w14:paraId="10767164" w14:textId="77777777" w:rsidR="00A40F4D" w:rsidRPr="00217312" w:rsidRDefault="00A40F4D" w:rsidP="001D56EB">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14:paraId="2AE8B35D" w14:textId="77777777" w:rsidR="00A40F4D" w:rsidRPr="00217312" w:rsidRDefault="00A40F4D" w:rsidP="001D56EB">
            <w:pPr>
              <w:shd w:val="solid" w:color="FFFFFF" w:fill="FFFFFF"/>
              <w:spacing w:before="0" w:after="48" w:line="240" w:lineRule="atLeast"/>
              <w:rPr>
                <w:sz w:val="22"/>
                <w:szCs w:val="22"/>
                <w:lang w:val="en-US"/>
              </w:rPr>
            </w:pPr>
          </w:p>
        </w:tc>
      </w:tr>
      <w:tr w:rsidR="00A40F4D" w:rsidRPr="00217312" w14:paraId="59E35488" w14:textId="77777777" w:rsidTr="001D56EB">
        <w:trPr>
          <w:cantSplit/>
        </w:trPr>
        <w:tc>
          <w:tcPr>
            <w:tcW w:w="6580" w:type="dxa"/>
            <w:tcBorders>
              <w:top w:val="single" w:sz="12" w:space="0" w:color="auto"/>
            </w:tcBorders>
          </w:tcPr>
          <w:p w14:paraId="76FEC264" w14:textId="77777777" w:rsidR="00A40F4D" w:rsidRPr="00217312" w:rsidRDefault="00A40F4D" w:rsidP="001D56EB">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14:paraId="26746214" w14:textId="77777777" w:rsidR="00A40F4D" w:rsidRPr="00217312" w:rsidRDefault="00A40F4D" w:rsidP="001D56EB">
            <w:pPr>
              <w:shd w:val="solid" w:color="FFFFFF" w:fill="FFFFFF"/>
              <w:spacing w:before="0" w:after="48" w:line="240" w:lineRule="atLeast"/>
              <w:rPr>
                <w:lang w:val="en-US"/>
              </w:rPr>
            </w:pPr>
          </w:p>
        </w:tc>
      </w:tr>
      <w:tr w:rsidR="00A40F4D" w:rsidRPr="00217312" w14:paraId="2B2CC067" w14:textId="77777777" w:rsidTr="001D56EB">
        <w:trPr>
          <w:cantSplit/>
        </w:trPr>
        <w:tc>
          <w:tcPr>
            <w:tcW w:w="6580" w:type="dxa"/>
            <w:vMerge w:val="restart"/>
          </w:tcPr>
          <w:p w14:paraId="012ED940" w14:textId="77777777" w:rsidR="00A40F4D" w:rsidRPr="00217312" w:rsidRDefault="00252774" w:rsidP="00A021F1">
            <w:pPr>
              <w:shd w:val="solid" w:color="FFFFFF" w:fill="FFFFFF"/>
              <w:tabs>
                <w:tab w:val="clear" w:pos="1134"/>
                <w:tab w:val="clear" w:pos="1871"/>
                <w:tab w:val="clear" w:pos="2268"/>
              </w:tabs>
              <w:spacing w:before="0" w:after="240"/>
              <w:ind w:left="1134" w:hanging="1134"/>
              <w:rPr>
                <w:rFonts w:ascii="Verdana" w:hAnsi="Verdana"/>
                <w:sz w:val="20"/>
                <w:lang w:eastAsia="zh-CN"/>
              </w:rPr>
            </w:pPr>
            <w:bookmarkStart w:id="1" w:name="recibido"/>
            <w:bookmarkStart w:id="2" w:name="dnum" w:colFirst="1" w:colLast="1"/>
            <w:bookmarkEnd w:id="1"/>
            <w:r w:rsidRPr="00217312">
              <w:rPr>
                <w:rFonts w:ascii="Verdana" w:hAnsi="Verdana"/>
                <w:sz w:val="20"/>
              </w:rPr>
              <w:t>Source: Document 5B/</w:t>
            </w:r>
            <w:r w:rsidRPr="00217312">
              <w:rPr>
                <w:rFonts w:ascii="Verdana" w:hAnsi="Verdana" w:hint="eastAsia"/>
                <w:sz w:val="20"/>
                <w:lang w:eastAsia="zh-CN"/>
              </w:rPr>
              <w:t>6</w:t>
            </w:r>
          </w:p>
        </w:tc>
        <w:tc>
          <w:tcPr>
            <w:tcW w:w="3451" w:type="dxa"/>
          </w:tcPr>
          <w:p w14:paraId="7D5118AE" w14:textId="77777777" w:rsidR="00A40F4D" w:rsidRPr="00217312" w:rsidRDefault="00A40F4D" w:rsidP="00C92A43">
            <w:pPr>
              <w:shd w:val="solid" w:color="FFFFFF" w:fill="FFFFFF"/>
              <w:spacing w:before="0" w:line="240" w:lineRule="atLeast"/>
              <w:rPr>
                <w:rFonts w:ascii="Verdana" w:hAnsi="Verdana"/>
                <w:sz w:val="20"/>
                <w:lang w:eastAsia="zh-CN"/>
              </w:rPr>
            </w:pPr>
            <w:r w:rsidRPr="00217312">
              <w:rPr>
                <w:rFonts w:ascii="Verdana" w:hAnsi="Verdana"/>
                <w:b/>
                <w:sz w:val="20"/>
                <w:lang w:eastAsia="zh-CN"/>
              </w:rPr>
              <w:t>Document 5B/TEMP/</w:t>
            </w:r>
          </w:p>
        </w:tc>
      </w:tr>
      <w:tr w:rsidR="00A40F4D" w:rsidRPr="00217312" w14:paraId="3EDFAA07" w14:textId="77777777" w:rsidTr="001D56EB">
        <w:trPr>
          <w:cantSplit/>
        </w:trPr>
        <w:tc>
          <w:tcPr>
            <w:tcW w:w="6580" w:type="dxa"/>
            <w:vMerge/>
          </w:tcPr>
          <w:p w14:paraId="6EDDF1BA" w14:textId="77777777" w:rsidR="00A40F4D" w:rsidRPr="00217312" w:rsidRDefault="00A40F4D" w:rsidP="001D56EB">
            <w:pPr>
              <w:spacing w:before="60"/>
              <w:jc w:val="center"/>
              <w:rPr>
                <w:b/>
                <w:smallCaps/>
                <w:sz w:val="32"/>
                <w:lang w:eastAsia="zh-CN"/>
              </w:rPr>
            </w:pPr>
            <w:bookmarkStart w:id="3" w:name="ddate" w:colFirst="1" w:colLast="1"/>
            <w:bookmarkEnd w:id="2"/>
          </w:p>
        </w:tc>
        <w:tc>
          <w:tcPr>
            <w:tcW w:w="3451" w:type="dxa"/>
          </w:tcPr>
          <w:p w14:paraId="538F6341" w14:textId="77777777" w:rsidR="00A40F4D" w:rsidRPr="00217312" w:rsidRDefault="00C92A43" w:rsidP="001D56EB">
            <w:pPr>
              <w:shd w:val="solid" w:color="FFFFFF" w:fill="FFFFFF"/>
              <w:spacing w:before="0" w:line="240" w:lineRule="atLeast"/>
              <w:rPr>
                <w:rFonts w:ascii="Verdana" w:hAnsi="Verdana"/>
                <w:sz w:val="20"/>
                <w:lang w:eastAsia="zh-CN"/>
              </w:rPr>
            </w:pPr>
            <w:r w:rsidRPr="00217312">
              <w:rPr>
                <w:rFonts w:ascii="Verdana" w:hAnsi="Verdana" w:hint="eastAsia"/>
                <w:b/>
                <w:sz w:val="20"/>
                <w:lang w:eastAsia="zh-CN"/>
              </w:rPr>
              <w:t>31</w:t>
            </w:r>
            <w:r w:rsidR="00A40F4D" w:rsidRPr="00217312">
              <w:rPr>
                <w:rFonts w:ascii="Verdana" w:hAnsi="Verdana"/>
                <w:b/>
                <w:sz w:val="20"/>
                <w:lang w:eastAsia="zh-CN"/>
              </w:rPr>
              <w:t xml:space="preserve"> May 2012</w:t>
            </w:r>
          </w:p>
        </w:tc>
      </w:tr>
      <w:tr w:rsidR="00A40F4D" w:rsidRPr="00217312" w14:paraId="4F24EE7C" w14:textId="77777777" w:rsidTr="001D56EB">
        <w:trPr>
          <w:cantSplit/>
        </w:trPr>
        <w:tc>
          <w:tcPr>
            <w:tcW w:w="6580" w:type="dxa"/>
            <w:vMerge/>
          </w:tcPr>
          <w:p w14:paraId="258A9A39" w14:textId="77777777" w:rsidR="00A40F4D" w:rsidRPr="00217312" w:rsidRDefault="00A40F4D" w:rsidP="001D56EB">
            <w:pPr>
              <w:spacing w:before="60"/>
              <w:jc w:val="center"/>
              <w:rPr>
                <w:b/>
                <w:smallCaps/>
                <w:sz w:val="32"/>
                <w:lang w:eastAsia="zh-CN"/>
              </w:rPr>
            </w:pPr>
            <w:bookmarkStart w:id="4" w:name="dorlang" w:colFirst="1" w:colLast="1"/>
            <w:bookmarkEnd w:id="3"/>
          </w:p>
        </w:tc>
        <w:tc>
          <w:tcPr>
            <w:tcW w:w="3451" w:type="dxa"/>
          </w:tcPr>
          <w:p w14:paraId="514B41B7" w14:textId="77777777" w:rsidR="00A40F4D" w:rsidRPr="002B46F7" w:rsidRDefault="00A40F4D" w:rsidP="001D56EB">
            <w:pPr>
              <w:shd w:val="solid" w:color="FFFFFF" w:fill="FFFFFF"/>
              <w:spacing w:before="0" w:line="240" w:lineRule="atLeast"/>
              <w:rPr>
                <w:rFonts w:ascii="Verdana" w:hAnsi="Verdana"/>
                <w:sz w:val="20"/>
                <w:lang w:eastAsia="zh-CN"/>
              </w:rPr>
            </w:pPr>
            <w:r>
              <w:rPr>
                <w:rFonts w:ascii="Verdana" w:hAnsi="Verdana"/>
                <w:b/>
                <w:sz w:val="20"/>
                <w:lang w:eastAsia="zh-CN"/>
              </w:rPr>
              <w:t>English only</w:t>
            </w:r>
          </w:p>
        </w:tc>
      </w:tr>
    </w:tbl>
    <w:p w14:paraId="56DDDF31" w14:textId="77777777" w:rsidR="00A40F4D" w:rsidRPr="00D8032B" w:rsidRDefault="00A40F4D" w:rsidP="00A40F4D">
      <w:pPr>
        <w:jc w:val="center"/>
        <w:rPr>
          <w:lang w:val="fr-FR" w:eastAsia="zh-CN"/>
        </w:rPr>
      </w:pPr>
      <w:bookmarkStart w:id="5" w:name="_GoBack"/>
      <w:bookmarkEnd w:id="4"/>
      <w:bookmarkEnd w:id="5"/>
    </w:p>
    <w:p w14:paraId="18C833F8" w14:textId="77777777" w:rsidR="00A40F4D" w:rsidRDefault="007B7CB2" w:rsidP="00A40F4D">
      <w:pPr>
        <w:pStyle w:val="Title3"/>
      </w:pPr>
      <w:r>
        <w:rPr>
          <w:noProof/>
          <w:lang w:val="en-US"/>
        </w:rPr>
        <mc:AlternateContent>
          <mc:Choice Requires="wps">
            <w:drawing>
              <wp:anchor distT="0" distB="0" distL="114300" distR="114300" simplePos="0" relativeHeight="251659264" behindDoc="0" locked="0" layoutInCell="1" allowOverlap="1" wp14:anchorId="1112F6B0" wp14:editId="1F8E7FBA">
                <wp:simplePos x="0" y="0"/>
                <wp:positionH relativeFrom="column">
                  <wp:posOffset>4829810</wp:posOffset>
                </wp:positionH>
                <wp:positionV relativeFrom="paragraph">
                  <wp:posOffset>288925</wp:posOffset>
                </wp:positionV>
                <wp:extent cx="1181100" cy="381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181100" cy="381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4D2BB9" w14:textId="77777777" w:rsidR="007B7CB2" w:rsidRPr="007B7CB2" w:rsidRDefault="007B7CB2">
                            <w:pPr>
                              <w:rPr>
                                <w:rFonts w:ascii="Arial" w:hAnsi="Arial" w:cs="Arial"/>
                                <w:sz w:val="22"/>
                                <w:szCs w:val="22"/>
                              </w:rPr>
                            </w:pPr>
                            <w:proofErr w:type="gramStart"/>
                            <w:r w:rsidRPr="007B7CB2">
                              <w:rPr>
                                <w:rFonts w:ascii="Arial" w:hAnsi="Arial" w:cs="Arial"/>
                                <w:sz w:val="22"/>
                                <w:szCs w:val="22"/>
                              </w:rPr>
                              <w:t>e</w:t>
                            </w:r>
                            <w:proofErr w:type="gramEnd"/>
                            <w:r w:rsidRPr="007B7CB2">
                              <w:rPr>
                                <w:rFonts w:ascii="Arial" w:hAnsi="Arial" w:cs="Arial"/>
                                <w:sz w:val="22"/>
                                <w:szCs w:val="22"/>
                              </w:rPr>
                              <w:t>-NAV12/28A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80.3pt;margin-top:22.75pt;width:93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" filled="f" stroked="f">
                <v:textbox>
                  <w:txbxContent>
                    <w:p w14:paraId="454D2BB9" w14:textId="77777777" w:rsidR="007B7CB2" w:rsidRPr="007B7CB2" w:rsidRDefault="007B7CB2">
                      <w:pPr>
                        <w:rPr>
                          <w:rFonts w:ascii="Arial" w:hAnsi="Arial" w:cs="Arial"/>
                          <w:sz w:val="22"/>
                          <w:szCs w:val="22"/>
                        </w:rPr>
                      </w:pPr>
                      <w:proofErr w:type="gramStart"/>
                      <w:r w:rsidRPr="007B7CB2">
                        <w:rPr>
                          <w:rFonts w:ascii="Arial" w:hAnsi="Arial" w:cs="Arial"/>
                          <w:sz w:val="22"/>
                          <w:szCs w:val="22"/>
                        </w:rPr>
                        <w:t>e</w:t>
                      </w:r>
                      <w:proofErr w:type="gramEnd"/>
                      <w:r w:rsidRPr="007B7CB2">
                        <w:rPr>
                          <w:rFonts w:ascii="Arial" w:hAnsi="Arial" w:cs="Arial"/>
                          <w:sz w:val="22"/>
                          <w:szCs w:val="22"/>
                        </w:rPr>
                        <w:t>-NAV12/28A</w:t>
                      </w:r>
                    </w:p>
                  </w:txbxContent>
                </v:textbox>
                <w10:wrap type="square"/>
              </v:shape>
            </w:pict>
          </mc:Fallback>
        </mc:AlternateContent>
      </w:r>
      <w:r w:rsidR="00A40F4D">
        <w:t xml:space="preserve">DRAFT CPM TEXT </w:t>
      </w:r>
    </w:p>
    <w:p w14:paraId="537E6A6A" w14:textId="77777777" w:rsidR="00A40F4D" w:rsidRDefault="00A40F4D" w:rsidP="00A40F4D">
      <w:pPr>
        <w:pStyle w:val="Title3"/>
      </w:pPr>
      <w:r w:rsidRPr="001E3592">
        <w:t>AGENDA ITEM 1.</w:t>
      </w:r>
      <w:r>
        <w:t xml:space="preserve">16 </w:t>
      </w:r>
    </w:p>
    <w:p w14:paraId="33C53CA0" w14:textId="77777777" w:rsidR="00A40F4D" w:rsidRDefault="00A40F4D" w:rsidP="00A40F4D">
      <w:pPr>
        <w:pStyle w:val="Title3"/>
      </w:pPr>
      <w:r>
        <w:t>(</w:t>
      </w:r>
      <w:r w:rsidR="00C92A43">
        <w:rPr>
          <w:rFonts w:hint="eastAsia"/>
          <w:lang w:eastAsia="zh-CN"/>
        </w:rPr>
        <w:t xml:space="preserve">Working Group </w:t>
      </w:r>
      <w:r>
        <w:t>5B-3)</w:t>
      </w:r>
    </w:p>
    <w:p w14:paraId="30B390FB" w14:textId="77777777" w:rsidR="00A40F4D" w:rsidRDefault="00A40F4D" w:rsidP="00CD21CC">
      <w:pPr>
        <w:spacing w:before="0"/>
        <w:jc w:val="center"/>
        <w:rPr>
          <w:lang w:val="en-US"/>
        </w:rPr>
      </w:pPr>
    </w:p>
    <w:p w14:paraId="73CDB244" w14:textId="77777777" w:rsidR="009355A3" w:rsidRPr="00004823" w:rsidRDefault="00A40F4D" w:rsidP="00CD21CC">
      <w:pPr>
        <w:spacing w:before="0"/>
        <w:jc w:val="center"/>
        <w:rPr>
          <w:lang w:val="en-US"/>
        </w:rPr>
      </w:pPr>
      <w:r w:rsidRPr="00004823">
        <w:rPr>
          <w:lang w:val="en-US"/>
        </w:rPr>
        <w:t xml:space="preserve"> </w:t>
      </w:r>
      <w:r w:rsidR="009355A3" w:rsidRPr="00004823">
        <w:rPr>
          <w:lang w:val="en-US"/>
        </w:rPr>
        <w:t>(</w:t>
      </w:r>
      <w:r w:rsidR="009355A3" w:rsidRPr="000C0704">
        <w:rPr>
          <w:b/>
          <w:bCs/>
        </w:rPr>
        <w:t xml:space="preserve">WP </w:t>
      </w:r>
      <w:r w:rsidR="009355A3">
        <w:rPr>
          <w:b/>
          <w:bCs/>
        </w:rPr>
        <w:t xml:space="preserve">5B </w:t>
      </w:r>
      <w:r w:rsidR="009355A3" w:rsidRPr="00004823">
        <w:rPr>
          <w:lang w:val="en-US"/>
        </w:rPr>
        <w:t>/</w:t>
      </w:r>
      <w:r w:rsidR="009355A3">
        <w:rPr>
          <w:lang w:val="en-US"/>
        </w:rPr>
        <w:t xml:space="preserve"> </w:t>
      </w:r>
      <w:r w:rsidR="009355A3" w:rsidRPr="004F735B">
        <w:rPr>
          <w:b/>
          <w:bCs/>
        </w:rPr>
        <w:t>WP 5A</w:t>
      </w:r>
      <w:r w:rsidR="009355A3">
        <w:rPr>
          <w:b/>
          <w:bCs/>
        </w:rPr>
        <w:t xml:space="preserve">, </w:t>
      </w:r>
      <w:r w:rsidR="009355A3" w:rsidRPr="004F735B">
        <w:rPr>
          <w:b/>
          <w:bCs/>
        </w:rPr>
        <w:t>WP</w:t>
      </w:r>
      <w:r w:rsidR="009355A3">
        <w:rPr>
          <w:b/>
          <w:bCs/>
        </w:rPr>
        <w:t xml:space="preserve"> </w:t>
      </w:r>
      <w:r w:rsidR="009355A3" w:rsidRPr="004F735B">
        <w:rPr>
          <w:b/>
          <w:bCs/>
        </w:rPr>
        <w:t>6A</w:t>
      </w:r>
      <w:r w:rsidR="009355A3">
        <w:rPr>
          <w:b/>
          <w:bCs/>
        </w:rPr>
        <w:t>,</w:t>
      </w:r>
      <w:r w:rsidR="009355A3" w:rsidRPr="00DB7697">
        <w:t xml:space="preserve"> (</w:t>
      </w:r>
      <w:r w:rsidR="009355A3" w:rsidRPr="004F735B">
        <w:t>WP 3K</w:t>
      </w:r>
      <w:r w:rsidR="009355A3">
        <w:t>), (</w:t>
      </w:r>
      <w:r w:rsidR="009355A3" w:rsidRPr="004F735B">
        <w:t>WP 4A</w:t>
      </w:r>
      <w:r w:rsidR="009355A3">
        <w:t>), (</w:t>
      </w:r>
      <w:r w:rsidR="009355A3" w:rsidRPr="004F735B">
        <w:t>WP 4C</w:t>
      </w:r>
      <w:r w:rsidR="009355A3">
        <w:t>), (</w:t>
      </w:r>
      <w:r w:rsidR="009355A3" w:rsidRPr="004F735B">
        <w:t>WP 7B</w:t>
      </w:r>
      <w:r w:rsidR="009355A3">
        <w:t>), (</w:t>
      </w:r>
      <w:r w:rsidR="009355A3" w:rsidRPr="004F735B">
        <w:t>WP 7C</w:t>
      </w:r>
      <w:r w:rsidR="009355A3">
        <w:t>), (</w:t>
      </w:r>
      <w:r w:rsidR="009355A3" w:rsidRPr="004F735B">
        <w:t>WP 7D</w:t>
      </w:r>
      <w:r w:rsidR="009355A3" w:rsidRPr="00740681">
        <w:t>)</w:t>
      </w:r>
      <w:r w:rsidR="009355A3">
        <w:t>)</w:t>
      </w:r>
    </w:p>
    <w:p w14:paraId="353CC6AD" w14:textId="77777777" w:rsidR="009355A3" w:rsidRPr="00CD21CC" w:rsidRDefault="009355A3" w:rsidP="00CD21CC">
      <w:pPr>
        <w:pStyle w:val="Normalaftertitle"/>
        <w:rPr>
          <w:b/>
          <w:i/>
          <w:iCs/>
        </w:rPr>
      </w:pPr>
      <w:r w:rsidRPr="00CD21CC">
        <w:rPr>
          <w:i/>
          <w:iCs/>
        </w:rPr>
        <w:t>1.16</w:t>
      </w:r>
      <w:r w:rsidRPr="00CD21CC">
        <w:rPr>
          <w:i/>
          <w:iCs/>
        </w:rPr>
        <w:tab/>
        <w:t xml:space="preserve">to consider regulatory provisions and spectrum allocations to enable possible new Automatic Identification System (AIS) technology applications and possible new applications to improve maritime </w:t>
      </w:r>
      <w:proofErr w:type="spellStart"/>
      <w:r w:rsidRPr="00CD21CC">
        <w:rPr>
          <w:i/>
          <w:iCs/>
        </w:rPr>
        <w:t>radiocommunication</w:t>
      </w:r>
      <w:proofErr w:type="spellEnd"/>
      <w:r w:rsidRPr="00CD21CC">
        <w:rPr>
          <w:i/>
          <w:iCs/>
        </w:rPr>
        <w:t xml:space="preserve"> in accordance with Resolution </w:t>
      </w:r>
      <w:r w:rsidRPr="00CD21CC">
        <w:rPr>
          <w:rFonts w:ascii="Times New Roman Bold" w:hAnsi="Times New Roman Bold" w:cs="Times New Roman Bold"/>
          <w:b/>
          <w:bCs/>
          <w:i/>
          <w:iCs/>
        </w:rPr>
        <w:t>360 [</w:t>
      </w:r>
      <w:r w:rsidRPr="00CD21CC">
        <w:rPr>
          <w:b/>
          <w:bCs/>
          <w:i/>
          <w:iCs/>
        </w:rPr>
        <w:t>COM6/21</w:t>
      </w:r>
      <w:r w:rsidRPr="00CD21CC">
        <w:rPr>
          <w:rFonts w:ascii="Times New Roman Bold" w:hAnsi="Times New Roman Bold" w:cs="Times New Roman Bold"/>
          <w:b/>
          <w:bCs/>
          <w:i/>
          <w:iCs/>
        </w:rPr>
        <w:t>]</w:t>
      </w:r>
      <w:r w:rsidRPr="00CD21CC">
        <w:rPr>
          <w:i/>
          <w:iCs/>
        </w:rPr>
        <w:t xml:space="preserve"> </w:t>
      </w:r>
      <w:r w:rsidRPr="00CD21CC">
        <w:rPr>
          <w:b/>
          <w:i/>
          <w:iCs/>
        </w:rPr>
        <w:t>(WRC</w:t>
      </w:r>
      <w:r w:rsidRPr="00CD21CC">
        <w:rPr>
          <w:b/>
          <w:i/>
          <w:iCs/>
        </w:rPr>
        <w:noBreakHyphen/>
        <w:t>12)</w:t>
      </w:r>
      <w:r w:rsidRPr="00CD21CC">
        <w:rPr>
          <w:bCs/>
          <w:i/>
          <w:iCs/>
        </w:rPr>
        <w:t>;</w:t>
      </w:r>
    </w:p>
    <w:p w14:paraId="779EAAF1" w14:textId="77777777" w:rsidR="009355A3" w:rsidRPr="0018008B" w:rsidRDefault="009355A3" w:rsidP="00641DDB">
      <w:pPr>
        <w:rPr>
          <w:i/>
          <w:iCs/>
        </w:rPr>
      </w:pPr>
      <w:r w:rsidRPr="00740681">
        <w:t xml:space="preserve">Resolution </w:t>
      </w:r>
      <w:r w:rsidRPr="00417F8C">
        <w:rPr>
          <w:b/>
          <w:bCs/>
          <w:szCs w:val="24"/>
        </w:rPr>
        <w:t>360</w:t>
      </w:r>
      <w:r w:rsidRPr="002219BF">
        <w:rPr>
          <w:rFonts w:ascii="Times New Roman Bold" w:hAnsi="Times New Roman Bold" w:cs="Times New Roman Bold"/>
          <w:b/>
          <w:bCs/>
        </w:rPr>
        <w:t xml:space="preserve"> [</w:t>
      </w:r>
      <w:r w:rsidRPr="0015385C">
        <w:rPr>
          <w:b/>
          <w:bCs/>
        </w:rPr>
        <w:t>COM6/21</w:t>
      </w:r>
      <w:r>
        <w:rPr>
          <w:b/>
          <w:bCs/>
        </w:rPr>
        <w:t>]</w:t>
      </w:r>
      <w:r w:rsidRPr="0015385C">
        <w:rPr>
          <w:b/>
          <w:bCs/>
          <w:color w:val="000000"/>
          <w:lang w:eastAsia="nl-NL"/>
        </w:rPr>
        <w:t xml:space="preserve"> </w:t>
      </w:r>
      <w:r w:rsidRPr="0015385C">
        <w:rPr>
          <w:b/>
          <w:bCs/>
        </w:rPr>
        <w:t>(WRC</w:t>
      </w:r>
      <w:r w:rsidRPr="0015385C">
        <w:rPr>
          <w:b/>
          <w:bCs/>
        </w:rPr>
        <w:noBreakHyphen/>
        <w:t>12)</w:t>
      </w:r>
      <w:r>
        <w:rPr>
          <w:lang w:val="en-US"/>
        </w:rPr>
        <w:t xml:space="preserve">: </w:t>
      </w:r>
      <w:r w:rsidRPr="00155649">
        <w:rPr>
          <w:i/>
          <w:iCs/>
        </w:rPr>
        <w:t xml:space="preserve">Consideration of regulatory provisions and spectrum allocations for enhanced Automatic Identification System technology applications and for enhanced maritime </w:t>
      </w:r>
      <w:proofErr w:type="spellStart"/>
      <w:r w:rsidRPr="00155649">
        <w:rPr>
          <w:i/>
          <w:iCs/>
        </w:rPr>
        <w:t>radiocommunication</w:t>
      </w:r>
      <w:proofErr w:type="spellEnd"/>
    </w:p>
    <w:p w14:paraId="1D10E66D" w14:textId="77777777" w:rsidR="009355A3" w:rsidRPr="009477F6" w:rsidRDefault="009355A3" w:rsidP="00AA7D45">
      <w:pPr>
        <w:pStyle w:val="Heading1"/>
        <w:tabs>
          <w:tab w:val="clear" w:pos="1134"/>
        </w:tabs>
        <w:ind w:left="1440" w:hanging="1440"/>
      </w:pPr>
      <w:r>
        <w:t>3</w:t>
      </w:r>
      <w:r w:rsidRPr="009477F6">
        <w:t>/1.</w:t>
      </w:r>
      <w:r>
        <w:t>16</w:t>
      </w:r>
      <w:r w:rsidRPr="009477F6">
        <w:t>/</w:t>
      </w:r>
      <w:r>
        <w:t>1</w:t>
      </w:r>
      <w:r>
        <w:tab/>
      </w:r>
      <w:r w:rsidRPr="009477F6">
        <w:t xml:space="preserve">Executive </w:t>
      </w:r>
      <w:r>
        <w:t>s</w:t>
      </w:r>
      <w:r w:rsidRPr="009477F6">
        <w:t>ummary</w:t>
      </w:r>
    </w:p>
    <w:p w14:paraId="2C649547" w14:textId="77777777" w:rsidR="009355A3" w:rsidRPr="009477F6" w:rsidRDefault="009355A3" w:rsidP="00CD21CC">
      <w:r w:rsidRPr="009477F6">
        <w:t>[Text of the executive summary</w:t>
      </w:r>
      <w:r>
        <w:t>, not more than half a page</w:t>
      </w:r>
      <w:r w:rsidRPr="00CD672A">
        <w:t xml:space="preserve"> </w:t>
      </w:r>
      <w:r>
        <w:t>of text</w:t>
      </w:r>
      <w:r w:rsidRPr="009477F6">
        <w:t>]</w:t>
      </w:r>
    </w:p>
    <w:p w14:paraId="29BF88AE" w14:textId="77777777" w:rsidR="009355A3" w:rsidRPr="009477F6" w:rsidRDefault="009355A3" w:rsidP="00AA7D45">
      <w:pPr>
        <w:pStyle w:val="Heading1"/>
        <w:tabs>
          <w:tab w:val="clear" w:pos="1134"/>
        </w:tabs>
        <w:ind w:left="1440" w:hanging="1440"/>
      </w:pPr>
      <w:r>
        <w:t>3</w:t>
      </w:r>
      <w:r w:rsidRPr="009477F6">
        <w:t>/1.</w:t>
      </w:r>
      <w:r>
        <w:t>16</w:t>
      </w:r>
      <w:r w:rsidRPr="009477F6">
        <w:t>/</w:t>
      </w:r>
      <w:r>
        <w:t>2</w:t>
      </w:r>
      <w:r w:rsidRPr="009477F6">
        <w:tab/>
        <w:t>Background</w:t>
      </w:r>
    </w:p>
    <w:p w14:paraId="33EB446B" w14:textId="77777777" w:rsidR="009355A3" w:rsidRPr="009477F6" w:rsidRDefault="000D488B" w:rsidP="00CD21CC">
      <w:r w:rsidRPr="00645BE0">
        <w:rPr>
          <w:szCs w:val="24"/>
        </w:rPr>
        <w:t xml:space="preserve">The </w:t>
      </w:r>
      <w:proofErr w:type="spellStart"/>
      <w:r w:rsidRPr="00645BE0">
        <w:rPr>
          <w:szCs w:val="24"/>
        </w:rPr>
        <w:t>shipborne</w:t>
      </w:r>
      <w:proofErr w:type="spellEnd"/>
      <w:r w:rsidRPr="00645BE0">
        <w:rPr>
          <w:szCs w:val="24"/>
        </w:rPr>
        <w:t xml:space="preserve"> Automatic Identification System (AIS) mandated under SOLAS Chapter V has become well accepted by the maritime community and is</w:t>
      </w:r>
      <w:r w:rsidR="000C0704">
        <w:rPr>
          <w:szCs w:val="24"/>
        </w:rPr>
        <w:t xml:space="preserve"> also</w:t>
      </w:r>
      <w:r w:rsidRPr="00645BE0">
        <w:rPr>
          <w:szCs w:val="24"/>
        </w:rPr>
        <w:t xml:space="preserve"> being used by thousands of ships not subject to the SOLAS Convention.  </w:t>
      </w:r>
      <w:r w:rsidR="000610F5" w:rsidRPr="00E12CF1">
        <w:rPr>
          <w:szCs w:val="24"/>
        </w:rPr>
        <w:t xml:space="preserve">AIS </w:t>
      </w:r>
      <w:r w:rsidR="000610F5">
        <w:rPr>
          <w:szCs w:val="24"/>
        </w:rPr>
        <w:t>has</w:t>
      </w:r>
      <w:r w:rsidR="000610F5" w:rsidRPr="00E12CF1">
        <w:rPr>
          <w:szCs w:val="24"/>
        </w:rPr>
        <w:t xml:space="preserve"> ashore </w:t>
      </w:r>
      <w:r w:rsidR="000C0704">
        <w:rPr>
          <w:szCs w:val="24"/>
        </w:rPr>
        <w:t xml:space="preserve">formidable VHF infrastructure </w:t>
      </w:r>
      <w:r w:rsidR="000610F5" w:rsidRPr="00E12CF1">
        <w:rPr>
          <w:szCs w:val="24"/>
        </w:rPr>
        <w:t xml:space="preserve">and can </w:t>
      </w:r>
      <w:r w:rsidR="00417F8C">
        <w:rPr>
          <w:szCs w:val="24"/>
        </w:rPr>
        <w:t xml:space="preserve">also </w:t>
      </w:r>
      <w:r w:rsidR="000610F5" w:rsidRPr="00E12CF1">
        <w:rPr>
          <w:szCs w:val="24"/>
        </w:rPr>
        <w:t>be detected by satellite</w:t>
      </w:r>
      <w:r w:rsidR="000610F5">
        <w:rPr>
          <w:szCs w:val="24"/>
        </w:rPr>
        <w:t>.</w:t>
      </w:r>
      <w:r w:rsidR="007A5403">
        <w:rPr>
          <w:szCs w:val="24"/>
        </w:rPr>
        <w:t xml:space="preserve"> </w:t>
      </w:r>
      <w:proofErr w:type="gramStart"/>
      <w:r w:rsidR="000610F5" w:rsidRPr="00E12CF1">
        <w:rPr>
          <w:szCs w:val="24"/>
        </w:rPr>
        <w:t>AIS is</w:t>
      </w:r>
      <w:proofErr w:type="gramEnd"/>
      <w:r w:rsidR="000610F5" w:rsidRPr="00E12CF1">
        <w:rPr>
          <w:szCs w:val="24"/>
        </w:rPr>
        <w:t xml:space="preserve"> routinely used by ships for navigation</w:t>
      </w:r>
      <w:r w:rsidR="000610F5">
        <w:rPr>
          <w:szCs w:val="24"/>
        </w:rPr>
        <w:t xml:space="preserve"> and crew familiarity is a positive factor.</w:t>
      </w:r>
      <w:r>
        <w:rPr>
          <w:szCs w:val="24"/>
        </w:rPr>
        <w:t xml:space="preserve"> </w:t>
      </w:r>
      <w:r w:rsidRPr="008D59EB">
        <w:t>AIS messages can be sent with a priority #1 (highest) through #4 (lowest</w:t>
      </w:r>
      <w:r>
        <w:t>).</w:t>
      </w:r>
    </w:p>
    <w:p w14:paraId="63AC821A" w14:textId="77777777" w:rsidR="009355A3" w:rsidRPr="009477F6" w:rsidRDefault="009355A3" w:rsidP="00AA7D45">
      <w:pPr>
        <w:pStyle w:val="Heading1"/>
        <w:tabs>
          <w:tab w:val="clear" w:pos="1134"/>
        </w:tabs>
        <w:ind w:left="1440" w:hanging="1440"/>
      </w:pPr>
      <w:r>
        <w:t>3</w:t>
      </w:r>
      <w:r w:rsidRPr="009477F6">
        <w:t>/1.</w:t>
      </w:r>
      <w:r>
        <w:t>16</w:t>
      </w:r>
      <w:r w:rsidRPr="009477F6">
        <w:t>/</w:t>
      </w:r>
      <w:r>
        <w:t>3</w:t>
      </w:r>
      <w:r w:rsidRPr="009477F6">
        <w:tab/>
        <w:t>Summary of technical and operational studies</w:t>
      </w:r>
      <w:r>
        <w:t xml:space="preserve">, including a list of relevant </w:t>
      </w:r>
      <w:r w:rsidRPr="009477F6">
        <w:t>ITU-R Recommendations</w:t>
      </w:r>
    </w:p>
    <w:p w14:paraId="6C08195A" w14:textId="77777777" w:rsidR="007A5403" w:rsidRDefault="002E60EF" w:rsidP="007A5403">
      <w:pPr>
        <w:pStyle w:val="NormalWeb"/>
      </w:pPr>
      <w:r>
        <w:t xml:space="preserve">Recommendation </w:t>
      </w:r>
      <w:r w:rsidR="000D488B">
        <w:t xml:space="preserve">ITU-R </w:t>
      </w:r>
      <w:r w:rsidR="007A5403" w:rsidRPr="000D488B">
        <w:rPr>
          <w:rStyle w:val="Strong"/>
          <w:b w:val="0"/>
        </w:rPr>
        <w:t>M.1371</w:t>
      </w:r>
      <w:r w:rsidR="000D488B">
        <w:rPr>
          <w:rStyle w:val="Strong"/>
          <w:b w:val="0"/>
        </w:rPr>
        <w:t xml:space="preserve"> - </w:t>
      </w:r>
      <w:r w:rsidR="007A5403">
        <w:t xml:space="preserve">Technical characteristics for an automatic identification system using time-division multiple access </w:t>
      </w:r>
      <w:r w:rsidR="00417F8C">
        <w:t>in the VHF maritime mobile band</w:t>
      </w:r>
      <w:r w:rsidR="007A5403">
        <w:t> </w:t>
      </w:r>
    </w:p>
    <w:p w14:paraId="0DC17FD8" w14:textId="77777777" w:rsidR="002E60EF" w:rsidRDefault="002E60EF" w:rsidP="007A5403">
      <w:pPr>
        <w:pStyle w:val="NormalWeb"/>
      </w:pPr>
      <w:r>
        <w:t>Recommendation ITU-R M.1842 - Characteristics of VHF radio systems and equipment for the exchange of data and electronic mail in the maritime mobile service RR Appendix 18 channels  </w:t>
      </w:r>
    </w:p>
    <w:p w14:paraId="5352358B" w14:textId="77777777" w:rsidR="009355A3" w:rsidRPr="009477F6" w:rsidRDefault="009355A3" w:rsidP="00AA7D45">
      <w:pPr>
        <w:pStyle w:val="Heading1"/>
        <w:tabs>
          <w:tab w:val="clear" w:pos="1134"/>
        </w:tabs>
        <w:ind w:left="1440" w:hanging="1440"/>
      </w:pPr>
      <w:r>
        <w:t>3</w:t>
      </w:r>
      <w:r w:rsidRPr="009477F6">
        <w:t>/1.</w:t>
      </w:r>
      <w:r>
        <w:t>16</w:t>
      </w:r>
      <w:r w:rsidRPr="009477F6">
        <w:t>/</w:t>
      </w:r>
      <w:r>
        <w:t>4</w:t>
      </w:r>
      <w:r w:rsidRPr="009477F6">
        <w:tab/>
        <w:t>Analysis of the results of studies</w:t>
      </w:r>
    </w:p>
    <w:p w14:paraId="13DCF88E" w14:textId="77777777" w:rsidR="009355A3" w:rsidRPr="009477F6" w:rsidRDefault="009355A3" w:rsidP="00CD21CC">
      <w:r w:rsidRPr="009477F6">
        <w:t>[Text of the analysis of the studies]</w:t>
      </w:r>
    </w:p>
    <w:p w14:paraId="1F381802" w14:textId="77777777" w:rsidR="009355A3" w:rsidRPr="009477F6" w:rsidRDefault="009355A3" w:rsidP="00AA7D45">
      <w:pPr>
        <w:pStyle w:val="Heading1"/>
        <w:tabs>
          <w:tab w:val="clear" w:pos="1134"/>
        </w:tabs>
        <w:ind w:left="1440" w:hanging="1440"/>
      </w:pPr>
      <w:r>
        <w:lastRenderedPageBreak/>
        <w:t>3</w:t>
      </w:r>
      <w:r w:rsidRPr="009477F6">
        <w:t>/1.</w:t>
      </w:r>
      <w:r>
        <w:t>16</w:t>
      </w:r>
      <w:r w:rsidRPr="009477F6">
        <w:t>/</w:t>
      </w:r>
      <w:r>
        <w:t>5</w:t>
      </w:r>
      <w:r w:rsidRPr="009477F6">
        <w:tab/>
        <w:t>Method</w:t>
      </w:r>
      <w:r>
        <w:t>(</w:t>
      </w:r>
      <w:r w:rsidRPr="009477F6">
        <w:t>s</w:t>
      </w:r>
      <w:r>
        <w:t>)</w:t>
      </w:r>
      <w:r w:rsidRPr="009477F6">
        <w:t xml:space="preserve"> to satisfy the agenda item</w:t>
      </w:r>
    </w:p>
    <w:p w14:paraId="45FDD5F3" w14:textId="77777777" w:rsidR="009355A3" w:rsidRPr="009477F6" w:rsidRDefault="009355A3" w:rsidP="00CD21CC">
      <w:r w:rsidRPr="009477F6">
        <w:t xml:space="preserve">[Text of the Method(s) to satisfy </w:t>
      </w:r>
      <w:r>
        <w:t>the agenda item</w:t>
      </w:r>
      <w:r w:rsidRPr="009477F6">
        <w:t>]</w:t>
      </w:r>
    </w:p>
    <w:p w14:paraId="3605A139" w14:textId="77777777" w:rsidR="009355A3" w:rsidRPr="009477F6" w:rsidRDefault="009355A3" w:rsidP="00AA7D45">
      <w:pPr>
        <w:pStyle w:val="Heading1"/>
        <w:tabs>
          <w:tab w:val="clear" w:pos="1134"/>
        </w:tabs>
        <w:ind w:left="1440" w:hanging="1440"/>
      </w:pPr>
      <w:r>
        <w:t>3</w:t>
      </w:r>
      <w:r w:rsidRPr="009477F6">
        <w:t>/1.</w:t>
      </w:r>
      <w:r>
        <w:t>16</w:t>
      </w:r>
      <w:r w:rsidRPr="009477F6">
        <w:t>/</w:t>
      </w:r>
      <w:r>
        <w:t>6</w:t>
      </w:r>
      <w:r w:rsidRPr="009477F6">
        <w:tab/>
        <w:t>Regulatory and procedural considerations</w:t>
      </w:r>
    </w:p>
    <w:p w14:paraId="1106C84C" w14:textId="77777777" w:rsidR="009355A3" w:rsidRDefault="009355A3" w:rsidP="00CD21CC">
      <w:r w:rsidRPr="009477F6">
        <w:t>[Example(s) of regulatory text relat</w:t>
      </w:r>
      <w:r>
        <w:t>ing</w:t>
      </w:r>
      <w:r w:rsidRPr="009477F6">
        <w:t xml:space="preserve"> to the Method(s) to satisfy</w:t>
      </w:r>
      <w:r>
        <w:t xml:space="preserve"> the agenda item</w:t>
      </w:r>
      <w:r w:rsidRPr="009477F6">
        <w:t>]</w:t>
      </w:r>
    </w:p>
    <w:p w14:paraId="4C3ED51D" w14:textId="77777777" w:rsidR="009355A3" w:rsidRDefault="009355A3" w:rsidP="00103609"/>
    <w:p w14:paraId="21829AA5" w14:textId="77777777" w:rsidR="00A40F4D" w:rsidRDefault="00586754" w:rsidP="00A40F4D">
      <w:pPr>
        <w:pStyle w:val="Title3"/>
        <w:jc w:val="left"/>
      </w:pPr>
      <w:r>
        <w:t>Annex</w:t>
      </w:r>
    </w:p>
    <w:p w14:paraId="2A736F01" w14:textId="77777777" w:rsidR="00A40F4D" w:rsidRDefault="00A40F4D" w:rsidP="00A40F4D">
      <w:pPr>
        <w:pStyle w:val="Title4"/>
        <w:numPr>
          <w:ilvl w:val="0"/>
          <w:numId w:val="4"/>
        </w:numPr>
        <w:jc w:val="left"/>
        <w:rPr>
          <w:lang w:val="en-US"/>
        </w:rPr>
      </w:pPr>
      <w:bookmarkStart w:id="6" w:name="_Toc319125993"/>
      <w:r w:rsidRPr="00F073C7">
        <w:rPr>
          <w:lang w:val="en-US"/>
        </w:rPr>
        <w:t>Plan for Future VHF Data Communications</w:t>
      </w:r>
      <w:bookmarkEnd w:id="6"/>
    </w:p>
    <w:p w14:paraId="297642A5" w14:textId="77777777" w:rsidR="00587EA9" w:rsidRDefault="00587EA9" w:rsidP="00A40F4D">
      <w:pPr>
        <w:pStyle w:val="Heading1"/>
        <w:rPr>
          <w:lang w:val="en-US"/>
        </w:rPr>
        <w:sectPr w:rsidR="00587EA9" w:rsidSect="00665864">
          <w:headerReference w:type="default" r:id="rId11"/>
          <w:pgSz w:w="11907" w:h="16834"/>
          <w:pgMar w:top="1418" w:right="1134" w:bottom="1418" w:left="1134" w:header="720" w:footer="720" w:gutter="0"/>
          <w:paperSrc w:first="15" w:other="15"/>
          <w:cols w:space="720"/>
          <w:titlePg/>
        </w:sectPr>
      </w:pPr>
    </w:p>
    <w:p w14:paraId="38E78025" w14:textId="77777777" w:rsidR="00252774" w:rsidRPr="00252774" w:rsidRDefault="00252774" w:rsidP="00252774">
      <w:pPr>
        <w:pStyle w:val="AnnexNo"/>
      </w:pPr>
      <w:r w:rsidRPr="00252774">
        <w:rPr>
          <w:rFonts w:hint="eastAsia"/>
        </w:rPr>
        <w:lastRenderedPageBreak/>
        <w:t>ANNEX</w:t>
      </w:r>
    </w:p>
    <w:p w14:paraId="242BDADE" w14:textId="77777777" w:rsidR="003665D0" w:rsidRPr="000F054F" w:rsidRDefault="003665D0" w:rsidP="003665D0">
      <w:pPr>
        <w:pStyle w:val="Annextitle"/>
      </w:pPr>
      <w:r w:rsidRPr="00F073C7">
        <w:rPr>
          <w:lang w:val="en-US"/>
        </w:rPr>
        <w:t>Plan for future VHF data communications</w:t>
      </w:r>
      <w:bookmarkStart w:id="7" w:name="_Toc319125996"/>
    </w:p>
    <w:p w14:paraId="41783ECE" w14:textId="77777777" w:rsidR="003665D0" w:rsidRPr="00514003" w:rsidRDefault="003665D0" w:rsidP="003665D0">
      <w:pPr>
        <w:pStyle w:val="Heading1"/>
      </w:pPr>
      <w:bookmarkStart w:id="8" w:name="_Toc320695953"/>
      <w:r>
        <w:t>1</w:t>
      </w:r>
      <w:r>
        <w:tab/>
      </w:r>
      <w:r w:rsidRPr="00514003">
        <w:t>Summary</w:t>
      </w:r>
      <w:bookmarkEnd w:id="7"/>
      <w:bookmarkEnd w:id="8"/>
    </w:p>
    <w:p w14:paraId="3D0E3B9A" w14:textId="77777777" w:rsidR="003665D0" w:rsidRPr="00F073C7" w:rsidRDefault="003665D0" w:rsidP="003665D0">
      <w:pPr>
        <w:rPr>
          <w:lang w:val="en-US"/>
        </w:rPr>
      </w:pPr>
      <w:r w:rsidRPr="00F073C7">
        <w:rPr>
          <w:lang w:val="en-US"/>
        </w:rPr>
        <w:t>This liaison note describes IALA’s plan for the future development of VHF data exchange (VDE), and to inform ITU-R WP</w:t>
      </w:r>
      <w:r>
        <w:rPr>
          <w:lang w:val="en-US"/>
        </w:rPr>
        <w:t xml:space="preserve"> </w:t>
      </w:r>
      <w:r w:rsidRPr="00F073C7">
        <w:rPr>
          <w:lang w:val="en-US"/>
        </w:rPr>
        <w:t>5B of the use planned by IALA of VHF channels of Appendix 18 for the purpose of data communications, taking into account the result of WRC-12, and Agenda item 1.16 for WRC-15.</w:t>
      </w:r>
    </w:p>
    <w:p w14:paraId="661169D2" w14:textId="77777777" w:rsidR="003665D0" w:rsidRPr="00514003" w:rsidRDefault="003665D0" w:rsidP="003665D0">
      <w:pPr>
        <w:pStyle w:val="Heading2"/>
      </w:pPr>
      <w:bookmarkStart w:id="9" w:name="_Toc319125998"/>
      <w:bookmarkStart w:id="10" w:name="_Toc320695954"/>
      <w:r>
        <w:t>1.1</w:t>
      </w:r>
      <w:r>
        <w:tab/>
      </w:r>
      <w:r w:rsidRPr="00514003">
        <w:t>Related documents</w:t>
      </w:r>
      <w:bookmarkEnd w:id="9"/>
      <w:bookmarkEnd w:id="10"/>
    </w:p>
    <w:p w14:paraId="45158630" w14:textId="77777777" w:rsidR="003665D0" w:rsidRPr="00F073C7" w:rsidRDefault="003665D0" w:rsidP="003665D0">
      <w:pPr>
        <w:pStyle w:val="enumlev1"/>
        <w:rPr>
          <w:lang w:val="en-US"/>
        </w:rPr>
      </w:pPr>
      <w:r>
        <w:rPr>
          <w:lang w:val="en-US"/>
        </w:rPr>
        <w:t>–</w:t>
      </w:r>
      <w:r>
        <w:rPr>
          <w:lang w:val="en-US"/>
        </w:rPr>
        <w:tab/>
        <w:t xml:space="preserve">Document </w:t>
      </w:r>
      <w:r w:rsidRPr="00F073C7">
        <w:rPr>
          <w:lang w:val="en-US"/>
        </w:rPr>
        <w:t>5B/801, “Three Essential Elements of e-Navigation Communications” (original IALA reference number was Liaison Note e-Nav10-output-18)</w:t>
      </w:r>
    </w:p>
    <w:p w14:paraId="65C9C4AA" w14:textId="77777777" w:rsidR="003665D0" w:rsidRPr="00F073C7" w:rsidRDefault="003665D0" w:rsidP="003665D0">
      <w:pPr>
        <w:pStyle w:val="enumlev1"/>
        <w:rPr>
          <w:lang w:val="en-US"/>
        </w:rPr>
      </w:pPr>
      <w:r>
        <w:rPr>
          <w:lang w:val="en-US"/>
        </w:rPr>
        <w:t>–</w:t>
      </w:r>
      <w:r>
        <w:rPr>
          <w:lang w:val="en-US"/>
        </w:rPr>
        <w:tab/>
      </w:r>
      <w:r w:rsidRPr="00F073C7">
        <w:rPr>
          <w:lang w:val="en-US"/>
        </w:rPr>
        <w:t>Annex 36</w:t>
      </w:r>
      <w:r>
        <w:rPr>
          <w:lang w:val="en-US"/>
        </w:rPr>
        <w:t xml:space="preserve"> to Document </w:t>
      </w:r>
      <w:r w:rsidRPr="00F073C7">
        <w:rPr>
          <w:lang w:val="en-US"/>
        </w:rPr>
        <w:t>5B/727, IALA Maritime Radio Communication Plan edition 1 (MRCP)</w:t>
      </w:r>
    </w:p>
    <w:p w14:paraId="088A96D0" w14:textId="77777777" w:rsidR="003665D0" w:rsidRPr="00F073C7" w:rsidRDefault="003665D0" w:rsidP="003665D0">
      <w:pPr>
        <w:pStyle w:val="enumlev1"/>
        <w:rPr>
          <w:lang w:val="en-US"/>
        </w:rPr>
      </w:pPr>
      <w:r>
        <w:rPr>
          <w:lang w:val="en-US"/>
        </w:rPr>
        <w:t>–</w:t>
      </w:r>
      <w:r>
        <w:rPr>
          <w:lang w:val="en-US"/>
        </w:rPr>
        <w:tab/>
      </w:r>
      <w:r w:rsidRPr="00F073C7">
        <w:rPr>
          <w:lang w:val="en-US"/>
        </w:rPr>
        <w:t>Annex 35</w:t>
      </w:r>
      <w:r>
        <w:rPr>
          <w:lang w:val="en-US"/>
        </w:rPr>
        <w:t xml:space="preserve"> to Document </w:t>
      </w:r>
      <w:r w:rsidRPr="00F073C7">
        <w:rPr>
          <w:lang w:val="en-US"/>
        </w:rPr>
        <w:t>5B/727, IALA World Wide Radio Navigation Plan (W</w:t>
      </w:r>
      <w:r>
        <w:rPr>
          <w:lang w:val="en-US"/>
        </w:rPr>
        <w:t>W</w:t>
      </w:r>
      <w:r w:rsidRPr="00F073C7">
        <w:rPr>
          <w:lang w:val="en-US"/>
        </w:rPr>
        <w:t>RNP)</w:t>
      </w:r>
      <w:r>
        <w:rPr>
          <w:lang w:val="en-US"/>
        </w:rPr>
        <w:t>.</w:t>
      </w:r>
    </w:p>
    <w:p w14:paraId="47C85000" w14:textId="77777777" w:rsidR="003665D0" w:rsidRPr="00514003" w:rsidRDefault="003665D0" w:rsidP="003665D0">
      <w:pPr>
        <w:pStyle w:val="Heading1"/>
      </w:pPr>
      <w:bookmarkStart w:id="11" w:name="_Toc319126006"/>
      <w:bookmarkStart w:id="12" w:name="_Toc320695955"/>
      <w:bookmarkStart w:id="13" w:name="_Toc319125999"/>
      <w:r>
        <w:t>2</w:t>
      </w:r>
      <w:r>
        <w:tab/>
      </w:r>
      <w:r w:rsidRPr="00514003">
        <w:t>WRC-12 outcome</w:t>
      </w:r>
      <w:bookmarkEnd w:id="11"/>
      <w:bookmarkEnd w:id="12"/>
    </w:p>
    <w:p w14:paraId="6AB1F0CE" w14:textId="77777777" w:rsidR="003665D0" w:rsidRPr="00514003" w:rsidRDefault="003665D0" w:rsidP="003665D0">
      <w:pPr>
        <w:pStyle w:val="Heading2"/>
      </w:pPr>
      <w:bookmarkStart w:id="14" w:name="_Toc319126007"/>
      <w:bookmarkStart w:id="15" w:name="_Toc320695956"/>
      <w:r>
        <w:t>2.1</w:t>
      </w:r>
      <w:r>
        <w:tab/>
      </w:r>
      <w:r w:rsidRPr="00514003">
        <w:t>Long range AIS</w:t>
      </w:r>
      <w:bookmarkEnd w:id="14"/>
      <w:bookmarkEnd w:id="15"/>
    </w:p>
    <w:p w14:paraId="477002C0" w14:textId="77777777" w:rsidR="003665D0" w:rsidRPr="00F073C7" w:rsidRDefault="003665D0" w:rsidP="003665D0">
      <w:pPr>
        <w:rPr>
          <w:lang w:val="en-US"/>
        </w:rPr>
      </w:pPr>
      <w:r w:rsidRPr="00F073C7">
        <w:rPr>
          <w:lang w:val="en-US"/>
        </w:rPr>
        <w:t xml:space="preserve">The WRC-12 has identified channels 75 and 76 </w:t>
      </w:r>
      <w:r>
        <w:rPr>
          <w:lang w:val="en-US"/>
        </w:rPr>
        <w:t>for the</w:t>
      </w:r>
      <w:r w:rsidRPr="00F073C7">
        <w:rPr>
          <w:lang w:val="en-US"/>
        </w:rPr>
        <w:t xml:space="preserve"> reception of automatic identification system (AIS) emissions of long-range AIS broadcast messages (Message 27, defined in Recommendation ITU</w:t>
      </w:r>
      <w:r w:rsidRPr="00F073C7">
        <w:rPr>
          <w:lang w:val="en-US"/>
        </w:rPr>
        <w:noBreakHyphen/>
        <w:t xml:space="preserve">R M.1371). </w:t>
      </w:r>
    </w:p>
    <w:p w14:paraId="2F265984" w14:textId="77777777" w:rsidR="003665D0" w:rsidRPr="00514003" w:rsidRDefault="003665D0" w:rsidP="003665D0">
      <w:pPr>
        <w:pStyle w:val="Heading2"/>
      </w:pPr>
      <w:bookmarkStart w:id="16" w:name="_Toc319126008"/>
      <w:bookmarkStart w:id="17" w:name="_Toc320695957"/>
      <w:r>
        <w:t>2.2</w:t>
      </w:r>
      <w:r>
        <w:tab/>
      </w:r>
      <w:r w:rsidRPr="00514003">
        <w:t>Digital channels identified by WRC-12</w:t>
      </w:r>
      <w:bookmarkEnd w:id="16"/>
      <w:bookmarkEnd w:id="17"/>
    </w:p>
    <w:p w14:paraId="6D44E7A7" w14:textId="77777777" w:rsidR="003665D0" w:rsidRPr="00F073C7" w:rsidRDefault="003665D0" w:rsidP="003665D0">
      <w:pPr>
        <w:rPr>
          <w:lang w:val="en-US"/>
        </w:rPr>
      </w:pPr>
      <w:r w:rsidRPr="00F073C7">
        <w:rPr>
          <w:lang w:val="en-US"/>
        </w:rPr>
        <w:t>WRC-12 identified channels inside Appendix 18, which could be used for digit</w:t>
      </w:r>
      <w:r>
        <w:rPr>
          <w:lang w:val="en-US"/>
        </w:rPr>
        <w:t>al systems from 1 January 2017.</w:t>
      </w:r>
    </w:p>
    <w:p w14:paraId="0777F58C" w14:textId="77777777" w:rsidR="003665D0" w:rsidRPr="00F073C7" w:rsidRDefault="003665D0" w:rsidP="003665D0">
      <w:pPr>
        <w:rPr>
          <w:lang w:val="en-US"/>
        </w:rPr>
      </w:pPr>
      <w:r w:rsidRPr="00F073C7">
        <w:rPr>
          <w:lang w:val="en-US"/>
        </w:rPr>
        <w:t>However the availability of these channels is not the same over all 3 ITU Regions and all would be shared with fixed and mobile services.</w:t>
      </w:r>
    </w:p>
    <w:p w14:paraId="2013A359" w14:textId="77777777" w:rsidR="003665D0" w:rsidRPr="00F073C7" w:rsidRDefault="003665D0" w:rsidP="003665D0">
      <w:pPr>
        <w:rPr>
          <w:lang w:val="en-US"/>
        </w:rPr>
      </w:pPr>
      <w:r w:rsidRPr="00F073C7">
        <w:rPr>
          <w:lang w:val="en-US"/>
        </w:rPr>
        <w:t xml:space="preserve">Six channels have been identified worldwide for digitally modulated emissions in accordance with </w:t>
      </w:r>
      <w:r>
        <w:rPr>
          <w:lang w:val="en-US"/>
        </w:rPr>
        <w:t>Recommendation ITU-</w:t>
      </w:r>
      <w:r w:rsidRPr="00F073C7">
        <w:rPr>
          <w:lang w:val="en-US"/>
        </w:rPr>
        <w:t xml:space="preserve">R M.1842. </w:t>
      </w:r>
      <w:r>
        <w:rPr>
          <w:lang w:val="en-US"/>
        </w:rPr>
        <w:t xml:space="preserve"> </w:t>
      </w:r>
      <w:r w:rsidRPr="00F073C7">
        <w:rPr>
          <w:lang w:val="en-US"/>
        </w:rPr>
        <w:t>These are Channels 24, 84, 25, 85, 26 and 86, corresponding to the frequency bands 157.</w:t>
      </w:r>
      <w:r>
        <w:rPr>
          <w:lang w:val="en-US"/>
        </w:rPr>
        <w:t xml:space="preserve">200-157.325 and 161.800-161.925 </w:t>
      </w:r>
      <w:proofErr w:type="spellStart"/>
      <w:r w:rsidRPr="00F073C7">
        <w:rPr>
          <w:lang w:val="en-US"/>
        </w:rPr>
        <w:t>MHz.</w:t>
      </w:r>
      <w:proofErr w:type="spellEnd"/>
    </w:p>
    <w:p w14:paraId="2C6E5C9C" w14:textId="77777777" w:rsidR="003665D0" w:rsidRPr="00F073C7" w:rsidRDefault="003665D0" w:rsidP="003665D0">
      <w:pPr>
        <w:rPr>
          <w:lang w:val="en-US"/>
        </w:rPr>
      </w:pPr>
      <w:r w:rsidRPr="00F073C7">
        <w:rPr>
          <w:lang w:val="en-US"/>
        </w:rPr>
        <w:t>Channels 80, 21, 81, 22, 82, 23 and 83 corresponding to the frequency bands 157.025</w:t>
      </w:r>
      <w:r w:rsidRPr="00F073C7">
        <w:rPr>
          <w:lang w:val="en-US"/>
        </w:rPr>
        <w:noBreakHyphen/>
        <w:t>157.175 MHz and 161.625-161.775 MHz are also available for digitally modulated emissions in accordance with Recommendation ITU</w:t>
      </w:r>
      <w:r w:rsidRPr="00F073C7">
        <w:rPr>
          <w:lang w:val="en-US"/>
        </w:rPr>
        <w:noBreakHyphen/>
        <w:t>R M.1842, except in Region 2.</w:t>
      </w:r>
    </w:p>
    <w:p w14:paraId="20E386E5" w14:textId="77777777" w:rsidR="003665D0" w:rsidRPr="00514003" w:rsidRDefault="003665D0" w:rsidP="003665D0">
      <w:pPr>
        <w:pStyle w:val="Heading2"/>
      </w:pPr>
      <w:bookmarkStart w:id="18" w:name="_Toc319126009"/>
      <w:bookmarkStart w:id="19" w:name="_Toc320695958"/>
      <w:r>
        <w:t>2.3</w:t>
      </w:r>
      <w:r>
        <w:tab/>
      </w:r>
      <w:r w:rsidRPr="00514003">
        <w:t>AIS experiments</w:t>
      </w:r>
      <w:bookmarkEnd w:id="18"/>
      <w:bookmarkEnd w:id="19"/>
    </w:p>
    <w:p w14:paraId="53BAB7D6" w14:textId="77777777" w:rsidR="003665D0" w:rsidRPr="00F073C7" w:rsidRDefault="003665D0" w:rsidP="003665D0">
      <w:pPr>
        <w:rPr>
          <w:lang w:val="en-US"/>
        </w:rPr>
      </w:pPr>
      <w:r w:rsidRPr="00F073C7">
        <w:rPr>
          <w:lang w:val="en-US"/>
        </w:rPr>
        <w:t xml:space="preserve">WRC-12 identified the frequency 160.900 MHz for experimental use for future applications or systems (e.g. new AIS applications, man over board systems, etc.). </w:t>
      </w:r>
      <w:r>
        <w:rPr>
          <w:lang w:val="en-US"/>
        </w:rPr>
        <w:t xml:space="preserve"> </w:t>
      </w:r>
      <w:r w:rsidRPr="00F073C7">
        <w:rPr>
          <w:lang w:val="en-US"/>
        </w:rPr>
        <w:t>If authorized by administrations for experimental use, the operation shall not cause harmful interference to, or claim protection from, stations operating in the fixed and mobile services.</w:t>
      </w:r>
    </w:p>
    <w:p w14:paraId="3D2B72DF" w14:textId="77777777" w:rsidR="003665D0" w:rsidRPr="00F073C7" w:rsidRDefault="003665D0" w:rsidP="003665D0">
      <w:pPr>
        <w:rPr>
          <w:lang w:val="en-US"/>
        </w:rPr>
      </w:pPr>
      <w:r w:rsidRPr="00F073C7">
        <w:rPr>
          <w:lang w:val="en-US"/>
        </w:rPr>
        <w:t xml:space="preserve">WRC-12 has identified the channels 27, 28, 87, and 88 for possible testing of future AIS applications without causing harmful interference to, or claiming protection from, existing applications and stations operating in the fixed and mobile services. </w:t>
      </w:r>
    </w:p>
    <w:p w14:paraId="46E29E97" w14:textId="77777777" w:rsidR="003665D0" w:rsidRPr="00514003" w:rsidRDefault="003665D0" w:rsidP="003665D0">
      <w:pPr>
        <w:pStyle w:val="Heading2"/>
      </w:pPr>
      <w:bookmarkStart w:id="20" w:name="_Toc319126010"/>
      <w:bookmarkStart w:id="21" w:name="_Toc320695959"/>
      <w:r>
        <w:lastRenderedPageBreak/>
        <w:t>2.4</w:t>
      </w:r>
      <w:r>
        <w:tab/>
      </w:r>
      <w:r w:rsidRPr="00514003">
        <w:t>Future WRC Agenda item</w:t>
      </w:r>
      <w:bookmarkEnd w:id="20"/>
      <w:bookmarkEnd w:id="21"/>
    </w:p>
    <w:p w14:paraId="7EEAEEED" w14:textId="77777777" w:rsidR="003665D0" w:rsidRPr="00F073C7" w:rsidRDefault="003665D0" w:rsidP="003665D0">
      <w:pPr>
        <w:rPr>
          <w:lang w:val="en-US"/>
        </w:rPr>
      </w:pPr>
      <w:r w:rsidRPr="00F073C7">
        <w:rPr>
          <w:lang w:val="en-US"/>
        </w:rPr>
        <w:t>The WRC-12 established a new Agenda item for the AIS for WRC-15:</w:t>
      </w:r>
    </w:p>
    <w:p w14:paraId="15DD05C4" w14:textId="77777777" w:rsidR="003665D0" w:rsidRDefault="003665D0" w:rsidP="003665D0">
      <w:pPr>
        <w:pStyle w:val="Headingb"/>
        <w:rPr>
          <w:lang w:val="en-US"/>
        </w:rPr>
      </w:pPr>
      <w:r>
        <w:rPr>
          <w:lang w:val="en-US"/>
        </w:rPr>
        <w:t>Agenda item 1.16</w:t>
      </w:r>
    </w:p>
    <w:p w14:paraId="5B32F9DB" w14:textId="77777777" w:rsidR="003665D0" w:rsidRPr="00F073C7" w:rsidRDefault="003665D0" w:rsidP="003665D0">
      <w:pPr>
        <w:rPr>
          <w:bCs/>
          <w:lang w:val="en-US"/>
        </w:rPr>
      </w:pPr>
      <w:proofErr w:type="gramStart"/>
      <w:r w:rsidRPr="00F073C7">
        <w:rPr>
          <w:lang w:val="en-US"/>
        </w:rPr>
        <w:t>to</w:t>
      </w:r>
      <w:proofErr w:type="gramEnd"/>
      <w:r w:rsidRPr="00F073C7">
        <w:rPr>
          <w:lang w:val="en-US"/>
        </w:rPr>
        <w:t xml:space="preserve"> consider regulatory provisions and spectrum allocations to enable possible new Automatic Identification System (AIS) technology applications and possible new applications to improve maritime </w:t>
      </w:r>
      <w:proofErr w:type="spellStart"/>
      <w:r w:rsidRPr="00F073C7">
        <w:rPr>
          <w:lang w:val="en-US"/>
        </w:rPr>
        <w:t>radiocommunication</w:t>
      </w:r>
      <w:proofErr w:type="spellEnd"/>
      <w:r w:rsidRPr="00F073C7">
        <w:rPr>
          <w:lang w:val="en-US"/>
        </w:rPr>
        <w:t xml:space="preserve"> in accordance with Resolution </w:t>
      </w:r>
      <w:r w:rsidRPr="00F073C7">
        <w:rPr>
          <w:bCs/>
          <w:lang w:val="en-US"/>
        </w:rPr>
        <w:t>COM6/21</w:t>
      </w:r>
      <w:r w:rsidRPr="00F073C7">
        <w:rPr>
          <w:lang w:val="en-US"/>
        </w:rPr>
        <w:t xml:space="preserve"> (WRC</w:t>
      </w:r>
      <w:r w:rsidRPr="00F073C7">
        <w:rPr>
          <w:lang w:val="en-US"/>
        </w:rPr>
        <w:noBreakHyphen/>
        <w:t>12)</w:t>
      </w:r>
    </w:p>
    <w:p w14:paraId="4DA8359A" w14:textId="77777777" w:rsidR="003665D0" w:rsidRPr="00F073C7" w:rsidRDefault="003665D0" w:rsidP="003665D0">
      <w:pPr>
        <w:rPr>
          <w:lang w:val="en-US"/>
        </w:rPr>
      </w:pPr>
      <w:r w:rsidRPr="00F073C7">
        <w:rPr>
          <w:lang w:val="en-US"/>
        </w:rPr>
        <w:t>More specifically this Resolution in its “resolves” portion quotes:</w:t>
      </w:r>
    </w:p>
    <w:p w14:paraId="491D3621" w14:textId="77777777" w:rsidR="003665D0" w:rsidRPr="00F073C7" w:rsidRDefault="003665D0" w:rsidP="003665D0">
      <w:pPr>
        <w:pStyle w:val="enumlev1"/>
        <w:rPr>
          <w:lang w:val="en-US"/>
        </w:rPr>
      </w:pPr>
      <w:r w:rsidRPr="00F073C7">
        <w:rPr>
          <w:lang w:val="en-US"/>
        </w:rPr>
        <w:t>1</w:t>
      </w:r>
      <w:r w:rsidRPr="00F073C7">
        <w:rPr>
          <w:lang w:val="en-US"/>
        </w:rPr>
        <w:tab/>
      </w:r>
      <w:r w:rsidRPr="00F073C7">
        <w:rPr>
          <w:lang w:val="en-US" w:eastAsia="nl-NL"/>
        </w:rPr>
        <w:t xml:space="preserve">to </w:t>
      </w:r>
      <w:proofErr w:type="gramStart"/>
      <w:r w:rsidRPr="00F073C7">
        <w:rPr>
          <w:lang w:val="en-US" w:eastAsia="nl-NL"/>
        </w:rPr>
        <w:t>consider,</w:t>
      </w:r>
      <w:proofErr w:type="gramEnd"/>
      <w:r w:rsidRPr="00F073C7">
        <w:rPr>
          <w:lang w:val="en-US" w:eastAsia="nl-NL"/>
        </w:rPr>
        <w:t xml:space="preserve"> based on the results of ITU</w:t>
      </w:r>
      <w:r w:rsidRPr="00F073C7">
        <w:rPr>
          <w:lang w:val="en-US" w:eastAsia="nl-NL"/>
        </w:rPr>
        <w:noBreakHyphen/>
        <w:t>R studies, modifications to the Radio Regulations, including possible spectrum allocations, to enable</w:t>
      </w:r>
      <w:r w:rsidRPr="00F073C7">
        <w:rPr>
          <w:lang w:val="en-US"/>
        </w:rPr>
        <w:t xml:space="preserve"> new AIS terrestrial and satellite applications</w:t>
      </w:r>
      <w:r w:rsidRPr="00F073C7">
        <w:rPr>
          <w:lang w:val="en-US" w:eastAsia="nl-NL"/>
        </w:rPr>
        <w:t>, while ensuring that these applications will not degrade the current AIS operations and other existing services</w:t>
      </w:r>
      <w:r w:rsidRPr="00F073C7">
        <w:rPr>
          <w:lang w:val="en-US"/>
        </w:rPr>
        <w:t>;</w:t>
      </w:r>
    </w:p>
    <w:p w14:paraId="00B25A06" w14:textId="77777777" w:rsidR="003665D0" w:rsidRPr="00F073C7" w:rsidRDefault="003665D0" w:rsidP="003665D0">
      <w:pPr>
        <w:pStyle w:val="enumlev1"/>
        <w:rPr>
          <w:lang w:val="en-US"/>
        </w:rPr>
      </w:pPr>
      <w:r w:rsidRPr="00F073C7">
        <w:rPr>
          <w:lang w:val="en-US"/>
        </w:rPr>
        <w:t>2</w:t>
      </w:r>
      <w:r w:rsidRPr="00F073C7">
        <w:rPr>
          <w:lang w:val="en-US"/>
        </w:rPr>
        <w:tab/>
        <w:t>to consider,</w:t>
      </w:r>
      <w:r w:rsidRPr="00F073C7">
        <w:rPr>
          <w:lang w:val="en-US" w:eastAsia="nl-NL"/>
        </w:rPr>
        <w:t xml:space="preserve"> based on the results of ITU</w:t>
      </w:r>
      <w:r w:rsidRPr="00F073C7">
        <w:rPr>
          <w:lang w:val="en-US" w:eastAsia="nl-NL"/>
        </w:rPr>
        <w:noBreakHyphen/>
        <w:t>R studies,</w:t>
      </w:r>
      <w:r w:rsidRPr="00F073C7">
        <w:rPr>
          <w:lang w:val="en-US"/>
        </w:rPr>
        <w:t xml:space="preserve"> additional or new applications for maritime </w:t>
      </w:r>
      <w:proofErr w:type="spellStart"/>
      <w:r w:rsidRPr="00F073C7">
        <w:rPr>
          <w:lang w:val="en-US"/>
        </w:rPr>
        <w:t>radiocommunication</w:t>
      </w:r>
      <w:proofErr w:type="spellEnd"/>
      <w:r w:rsidRPr="00F073C7">
        <w:rPr>
          <w:lang w:val="en-US"/>
        </w:rPr>
        <w:t xml:space="preserve"> within existing maritime mobile and mobile-satellite service allocations, and if necessary to take appropriate regulatory measures.</w:t>
      </w:r>
    </w:p>
    <w:p w14:paraId="553436F9" w14:textId="77777777" w:rsidR="003665D0" w:rsidRPr="00F073C7" w:rsidRDefault="003665D0" w:rsidP="003665D0">
      <w:pPr>
        <w:rPr>
          <w:lang w:val="en-US"/>
        </w:rPr>
      </w:pPr>
      <w:r w:rsidRPr="00F073C7">
        <w:rPr>
          <w:lang w:val="en-US"/>
        </w:rPr>
        <w:t xml:space="preserve">WRC-12 has also established a new Agenda item for WRC-18 dealing with the modernization of the GMDSS and the e-navigation: </w:t>
      </w:r>
    </w:p>
    <w:p w14:paraId="4F2DE166" w14:textId="77777777" w:rsidR="003665D0" w:rsidRPr="00F073C7" w:rsidRDefault="003665D0" w:rsidP="003665D0">
      <w:pPr>
        <w:pStyle w:val="enumlev2"/>
        <w:ind w:left="1134" w:firstLine="0"/>
        <w:rPr>
          <w:lang w:val="en-US"/>
        </w:rPr>
      </w:pPr>
      <w:r w:rsidRPr="00474B57">
        <w:rPr>
          <w:bCs/>
          <w:lang w:val="en-US"/>
        </w:rPr>
        <w:t>“</w:t>
      </w:r>
      <w:proofErr w:type="gramStart"/>
      <w:r w:rsidRPr="00F073C7">
        <w:rPr>
          <w:lang w:val="en-US"/>
        </w:rPr>
        <w:t>to</w:t>
      </w:r>
      <w:proofErr w:type="gramEnd"/>
      <w:r w:rsidRPr="00F073C7">
        <w:rPr>
          <w:lang w:val="en-US"/>
        </w:rPr>
        <w:t xml:space="preserve"> consider regulatory actions, including spectrum allocations, to support GMDSS modernization and implementation of e-navigation in accordance with Resolution </w:t>
      </w:r>
      <w:r w:rsidRPr="00F073C7">
        <w:rPr>
          <w:bCs/>
          <w:lang w:val="en-US"/>
        </w:rPr>
        <w:t>COM6/9 (WRC</w:t>
      </w:r>
      <w:r w:rsidRPr="00F073C7">
        <w:rPr>
          <w:bCs/>
          <w:lang w:val="en-US"/>
        </w:rPr>
        <w:noBreakHyphen/>
        <w:t>12)</w:t>
      </w:r>
      <w:r w:rsidRPr="00F073C7">
        <w:rPr>
          <w:lang w:val="en-US"/>
        </w:rPr>
        <w:t>”</w:t>
      </w:r>
      <w:r>
        <w:rPr>
          <w:lang w:val="en-US"/>
        </w:rPr>
        <w:t>.</w:t>
      </w:r>
    </w:p>
    <w:p w14:paraId="2E2CDD6C" w14:textId="77777777" w:rsidR="003665D0" w:rsidRPr="00474B57" w:rsidRDefault="003665D0" w:rsidP="003665D0">
      <w:pPr>
        <w:pStyle w:val="Heading1"/>
      </w:pPr>
      <w:bookmarkStart w:id="22" w:name="_Toc320695960"/>
      <w:bookmarkEnd w:id="13"/>
      <w:r>
        <w:t>3</w:t>
      </w:r>
      <w:r>
        <w:tab/>
      </w:r>
      <w:r w:rsidRPr="00474B57">
        <w:t>Description of VHF data communications requirements</w:t>
      </w:r>
      <w:bookmarkEnd w:id="22"/>
    </w:p>
    <w:p w14:paraId="0A374A22" w14:textId="77777777" w:rsidR="003665D0" w:rsidRPr="00474B57" w:rsidRDefault="003665D0" w:rsidP="003665D0">
      <w:pPr>
        <w:pStyle w:val="Heading2"/>
      </w:pPr>
      <w:bookmarkStart w:id="23" w:name="_Toc320695961"/>
      <w:r>
        <w:t>3.1</w:t>
      </w:r>
      <w:r>
        <w:tab/>
      </w:r>
      <w:r w:rsidRPr="00474B57">
        <w:t>Background</w:t>
      </w:r>
      <w:bookmarkEnd w:id="23"/>
    </w:p>
    <w:p w14:paraId="0623C249" w14:textId="77777777" w:rsidR="003665D0" w:rsidRPr="00F073C7" w:rsidRDefault="003665D0" w:rsidP="003665D0">
      <w:pPr>
        <w:rPr>
          <w:lang w:val="en-US"/>
        </w:rPr>
      </w:pPr>
      <w:r w:rsidRPr="00F073C7">
        <w:rPr>
          <w:lang w:val="en-US"/>
        </w:rPr>
        <w:t>Prior to WRC-12, IALA created Document 5B/801 “Three essential elements of e-Navigation communications”, which originated in IALA as output document e-Nav10-output-18.</w:t>
      </w:r>
    </w:p>
    <w:p w14:paraId="24E12C62" w14:textId="77777777" w:rsidR="003665D0" w:rsidRPr="00F073C7" w:rsidRDefault="003665D0" w:rsidP="003665D0">
      <w:pPr>
        <w:rPr>
          <w:lang w:val="en-US"/>
        </w:rPr>
      </w:pPr>
      <w:r w:rsidRPr="00F073C7">
        <w:rPr>
          <w:lang w:val="en-US"/>
        </w:rPr>
        <w:t>Two of these essential elements were concerned with AIS and with VHF channels for data exchange</w:t>
      </w:r>
      <w:proofErr w:type="gramStart"/>
      <w:r w:rsidRPr="00F073C7">
        <w:rPr>
          <w:lang w:val="en-US"/>
        </w:rPr>
        <w:t xml:space="preserve">. </w:t>
      </w:r>
      <w:proofErr w:type="gramEnd"/>
      <w:r w:rsidRPr="00F073C7">
        <w:rPr>
          <w:lang w:val="en-US"/>
        </w:rPr>
        <w:t>(The third of these essential elements is MF radio communications, near 500 kHz</w:t>
      </w:r>
      <w:proofErr w:type="gramStart"/>
      <w:r w:rsidRPr="00F073C7">
        <w:rPr>
          <w:lang w:val="en-US"/>
        </w:rPr>
        <w:t xml:space="preserve">. </w:t>
      </w:r>
      <w:proofErr w:type="gramEnd"/>
      <w:r w:rsidRPr="00F073C7">
        <w:rPr>
          <w:lang w:val="en-US"/>
        </w:rPr>
        <w:t xml:space="preserve">It is not considered in this paper, which is restricted to VHF matters.) </w:t>
      </w:r>
    </w:p>
    <w:p w14:paraId="6D70787A" w14:textId="77777777" w:rsidR="003665D0" w:rsidRPr="00F073C7" w:rsidRDefault="003665D0" w:rsidP="003665D0">
      <w:pPr>
        <w:rPr>
          <w:lang w:val="en-US"/>
        </w:rPr>
      </w:pPr>
      <w:r w:rsidRPr="00F073C7">
        <w:rPr>
          <w:lang w:val="en-US"/>
        </w:rPr>
        <w:t>The objective of Document 5B/801 was to secure at WRC-12 additional AIS channels for satellite detection, and additional VHF channels to relieve the loading on AIS1 and AIS2 with the objective of optimizing the use of AIS1 and AIS2 for their original purpose</w:t>
      </w:r>
      <w:proofErr w:type="gramStart"/>
      <w:r w:rsidRPr="00F073C7">
        <w:rPr>
          <w:lang w:val="en-US"/>
        </w:rPr>
        <w:t xml:space="preserve">. </w:t>
      </w:r>
      <w:proofErr w:type="gramEnd"/>
      <w:r w:rsidRPr="00F073C7">
        <w:rPr>
          <w:lang w:val="en-US"/>
        </w:rPr>
        <w:t>The result of WRC-12 was in accordance with these objectives.</w:t>
      </w:r>
    </w:p>
    <w:p w14:paraId="0ECAC819" w14:textId="77777777" w:rsidR="003665D0" w:rsidRPr="00474B57" w:rsidRDefault="003665D0" w:rsidP="003665D0">
      <w:pPr>
        <w:pStyle w:val="Heading2"/>
      </w:pPr>
      <w:bookmarkStart w:id="24" w:name="_Toc320695962"/>
      <w:r>
        <w:t>3.2</w:t>
      </w:r>
      <w:r>
        <w:tab/>
      </w:r>
      <w:r w:rsidRPr="00474B57">
        <w:t>VHF data communications</w:t>
      </w:r>
      <w:bookmarkEnd w:id="24"/>
    </w:p>
    <w:p w14:paraId="146B3097" w14:textId="77777777" w:rsidR="003665D0" w:rsidRPr="00F073C7" w:rsidRDefault="003665D0" w:rsidP="003665D0">
      <w:pPr>
        <w:rPr>
          <w:lang w:val="en-US"/>
        </w:rPr>
      </w:pPr>
      <w:r w:rsidRPr="00F073C7">
        <w:rPr>
          <w:lang w:val="en-US"/>
        </w:rPr>
        <w:t>VHF data communications will provide robust high-speed data exchange between ships and between ship and shore</w:t>
      </w:r>
      <w:proofErr w:type="gramStart"/>
      <w:r w:rsidRPr="00F073C7">
        <w:rPr>
          <w:lang w:val="en-US"/>
        </w:rPr>
        <w:t xml:space="preserve">. </w:t>
      </w:r>
      <w:proofErr w:type="gramEnd"/>
      <w:r w:rsidRPr="00F073C7">
        <w:rPr>
          <w:lang w:val="en-US"/>
        </w:rPr>
        <w:t>The AIS system is not capable of handling, nor is intended for, this high-speed data exchange.</w:t>
      </w:r>
    </w:p>
    <w:p w14:paraId="6F33CB99" w14:textId="77777777" w:rsidR="003665D0" w:rsidRPr="00F073C7" w:rsidRDefault="003665D0" w:rsidP="003665D0">
      <w:pPr>
        <w:ind w:right="-284"/>
        <w:rPr>
          <w:lang w:val="en-US"/>
        </w:rPr>
      </w:pPr>
      <w:r w:rsidRPr="00F073C7">
        <w:rPr>
          <w:lang w:val="en-US"/>
        </w:rPr>
        <w:t xml:space="preserve">Taking into account the channels identified by WRC-12 as described in 2.2 above, channels 24, 84, 25, 85, 26, and 86 will use the modulation technique described in </w:t>
      </w:r>
      <w:r>
        <w:rPr>
          <w:lang w:val="en-US"/>
        </w:rPr>
        <w:t>Recommendation ITU-R M.1842-1, and </w:t>
      </w:r>
      <w:r w:rsidRPr="00F073C7">
        <w:rPr>
          <w:lang w:val="en-US"/>
        </w:rPr>
        <w:t>will be used for future VHF digital data, a</w:t>
      </w:r>
      <w:r>
        <w:rPr>
          <w:lang w:val="en-US"/>
        </w:rPr>
        <w:t>nd ship-to-shore data exchange.</w:t>
      </w:r>
    </w:p>
    <w:p w14:paraId="31169602" w14:textId="77777777" w:rsidR="00252774" w:rsidRDefault="003665D0" w:rsidP="00252774">
      <w:pPr>
        <w:rPr>
          <w:lang w:val="en-US" w:eastAsia="zh-CN"/>
        </w:rPr>
      </w:pPr>
      <w:r w:rsidRPr="00F073C7">
        <w:rPr>
          <w:lang w:val="en-US"/>
        </w:rPr>
        <w:t xml:space="preserve">These may be used as discrete data communications channels, or </w:t>
      </w:r>
      <w:r>
        <w:rPr>
          <w:lang w:val="en-US"/>
        </w:rPr>
        <w:t>a number may be combined into a </w:t>
      </w:r>
      <w:r w:rsidRPr="00F073C7">
        <w:rPr>
          <w:lang w:val="en-US"/>
        </w:rPr>
        <w:t>single wide-bandwidth channel.</w:t>
      </w:r>
    </w:p>
    <w:p w14:paraId="4A859415" w14:textId="77777777" w:rsidR="003665D0" w:rsidRPr="00F073C7" w:rsidRDefault="003665D0" w:rsidP="00252774">
      <w:pPr>
        <w:rPr>
          <w:lang w:val="en-US"/>
        </w:rPr>
      </w:pPr>
      <w:r>
        <w:rPr>
          <w:lang w:val="en-US"/>
        </w:rPr>
        <w:t>–</w:t>
      </w:r>
      <w:r>
        <w:rPr>
          <w:lang w:val="en-US"/>
        </w:rPr>
        <w:tab/>
      </w:r>
      <w:r w:rsidRPr="00F073C7">
        <w:rPr>
          <w:lang w:val="en-US"/>
        </w:rPr>
        <w:t xml:space="preserve">A </w:t>
      </w:r>
      <w:r w:rsidRPr="00C670D3">
        <w:rPr>
          <w:lang w:val="en-US"/>
        </w:rPr>
        <w:t>typical scheme would be to allocate the four channels 25, 85, 26, and 86 for data exchange (in accordance with Annex</w:t>
      </w:r>
      <w:r w:rsidR="00C73C6E">
        <w:rPr>
          <w:lang w:val="en-US"/>
        </w:rPr>
        <w:t>es</w:t>
      </w:r>
      <w:r w:rsidRPr="00C670D3">
        <w:rPr>
          <w:lang w:val="en-US"/>
        </w:rPr>
        <w:t xml:space="preserve"> 4</w:t>
      </w:r>
      <w:r>
        <w:rPr>
          <w:lang w:val="en-US"/>
        </w:rPr>
        <w:t xml:space="preserve"> </w:t>
      </w:r>
      <w:r w:rsidR="00C73C6E">
        <w:rPr>
          <w:lang w:val="en-US"/>
        </w:rPr>
        <w:t xml:space="preserve">and 5 </w:t>
      </w:r>
      <w:r>
        <w:rPr>
          <w:lang w:val="en-US"/>
        </w:rPr>
        <w:t xml:space="preserve">to Recommendation </w:t>
      </w:r>
      <w:r w:rsidRPr="00C670D3">
        <w:rPr>
          <w:lang w:val="en-US"/>
        </w:rPr>
        <w:t xml:space="preserve">ITU-R M.1842) in areas such </w:t>
      </w:r>
      <w:r w:rsidRPr="00C670D3">
        <w:rPr>
          <w:lang w:val="en-US"/>
        </w:rPr>
        <w:lastRenderedPageBreak/>
        <w:t>as ports and crowded waterways, with the other two channels (24 and 84) allocated to operation (in accordance with either Annex 1 or Annex 3</w:t>
      </w:r>
      <w:r>
        <w:rPr>
          <w:lang w:val="en-US"/>
        </w:rPr>
        <w:t xml:space="preserve"> to Recommendation ITU</w:t>
      </w:r>
      <w:r>
        <w:rPr>
          <w:lang w:val="en-US"/>
        </w:rPr>
        <w:noBreakHyphen/>
        <w:t>R </w:t>
      </w:r>
      <w:r w:rsidRPr="00C670D3">
        <w:rPr>
          <w:lang w:val="en-US"/>
        </w:rPr>
        <w:t>M.1842,)</w:t>
      </w:r>
      <w:r>
        <w:rPr>
          <w:lang w:val="en-US"/>
        </w:rPr>
        <w:t xml:space="preserve"> along the coastline between these areas.</w:t>
      </w:r>
    </w:p>
    <w:p w14:paraId="018EBCCE" w14:textId="77777777" w:rsidR="003665D0" w:rsidRPr="00F073C7" w:rsidRDefault="003665D0" w:rsidP="003665D0">
      <w:pPr>
        <w:pStyle w:val="enumlev1"/>
        <w:rPr>
          <w:lang w:val="en-US"/>
        </w:rPr>
      </w:pPr>
      <w:r>
        <w:rPr>
          <w:lang w:val="en-US"/>
        </w:rPr>
        <w:t>–</w:t>
      </w:r>
      <w:r>
        <w:rPr>
          <w:lang w:val="en-US"/>
        </w:rPr>
        <w:tab/>
      </w:r>
      <w:r w:rsidRPr="00F073C7">
        <w:rPr>
          <w:lang w:val="en-US"/>
        </w:rPr>
        <w:t>Where a number of the 25 kHz channels are combined</w:t>
      </w:r>
      <w:r>
        <w:rPr>
          <w:lang w:val="en-US"/>
        </w:rPr>
        <w:t>, a typical scheme might have a </w:t>
      </w:r>
      <w:r w:rsidRPr="00F073C7">
        <w:rPr>
          <w:lang w:val="en-US"/>
        </w:rPr>
        <w:t>100 kHz bandwidth, allowing a much higher data throughput than a single 25 kHz channel.</w:t>
      </w:r>
    </w:p>
    <w:p w14:paraId="5BEDCFC6" w14:textId="77777777" w:rsidR="003665D0" w:rsidRPr="00474B57" w:rsidRDefault="003665D0" w:rsidP="003665D0">
      <w:pPr>
        <w:pStyle w:val="Heading2"/>
      </w:pPr>
      <w:bookmarkStart w:id="25" w:name="_Toc320695963"/>
      <w:r>
        <w:t>3.3</w:t>
      </w:r>
      <w:r>
        <w:tab/>
      </w:r>
      <w:r w:rsidRPr="00474B57">
        <w:t>IALA “VHF data exchange” (VDE) plan</w:t>
      </w:r>
      <w:bookmarkEnd w:id="25"/>
    </w:p>
    <w:p w14:paraId="4D48CDD3" w14:textId="77777777" w:rsidR="003665D0" w:rsidRPr="00F073C7" w:rsidRDefault="003665D0" w:rsidP="003665D0">
      <w:pPr>
        <w:rPr>
          <w:lang w:val="en-US"/>
        </w:rPr>
      </w:pPr>
      <w:r w:rsidRPr="00F073C7">
        <w:rPr>
          <w:lang w:val="en-US"/>
        </w:rPr>
        <w:t xml:space="preserve">IALA plans to use </w:t>
      </w:r>
      <w:r>
        <w:rPr>
          <w:lang w:val="en-US"/>
        </w:rPr>
        <w:t>six VHF data channels</w:t>
      </w:r>
      <w:r w:rsidRPr="00C670D3">
        <w:rPr>
          <w:lang w:val="en-US"/>
        </w:rPr>
        <w:t xml:space="preserve"> </w:t>
      </w:r>
      <w:r>
        <w:rPr>
          <w:lang w:val="en-US"/>
        </w:rPr>
        <w:t xml:space="preserve">24, 84, </w:t>
      </w:r>
      <w:r w:rsidRPr="00C670D3">
        <w:rPr>
          <w:lang w:val="en-US"/>
        </w:rPr>
        <w:t>25, 85, 26, and 86</w:t>
      </w:r>
      <w:r w:rsidRPr="00F073C7">
        <w:rPr>
          <w:lang w:val="en-US"/>
        </w:rPr>
        <w:t xml:space="preserve"> plus channels 27 and 28 (which have been identified for “possible testing of future AIS applications”) for an international scheme to be known as “</w:t>
      </w:r>
      <w:r w:rsidRPr="000F054F">
        <w:rPr>
          <w:lang w:val="en-US"/>
        </w:rPr>
        <w:t>VHF data exchange</w:t>
      </w:r>
      <w:r>
        <w:rPr>
          <w:lang w:val="en-US"/>
        </w:rPr>
        <w:t>” (VDE).</w:t>
      </w:r>
    </w:p>
    <w:p w14:paraId="7D0CF65C" w14:textId="77777777" w:rsidR="003665D0" w:rsidRPr="00474B57" w:rsidRDefault="003665D0" w:rsidP="003665D0">
      <w:pPr>
        <w:pStyle w:val="Heading1"/>
      </w:pPr>
      <w:bookmarkStart w:id="26" w:name="_Toc320695964"/>
      <w:r>
        <w:t>4</w:t>
      </w:r>
      <w:r>
        <w:tab/>
      </w:r>
      <w:r w:rsidRPr="00474B57">
        <w:t>Summary of the IALA VDE plan and its relationship with AIS</w:t>
      </w:r>
      <w:bookmarkEnd w:id="26"/>
    </w:p>
    <w:p w14:paraId="75541809" w14:textId="77777777" w:rsidR="003665D0" w:rsidRPr="00474B57" w:rsidRDefault="003665D0" w:rsidP="003665D0">
      <w:pPr>
        <w:pStyle w:val="Heading2"/>
      </w:pPr>
      <w:bookmarkStart w:id="27" w:name="_Toc320695965"/>
      <w:r>
        <w:t>4.1</w:t>
      </w:r>
      <w:r>
        <w:tab/>
      </w:r>
      <w:r w:rsidRPr="00474B57">
        <w:t>VDE and its relationship with AIS</w:t>
      </w:r>
      <w:bookmarkEnd w:id="27"/>
    </w:p>
    <w:p w14:paraId="362B11C6" w14:textId="77777777" w:rsidR="003665D0" w:rsidRPr="00F073C7" w:rsidRDefault="003665D0" w:rsidP="003665D0">
      <w:pPr>
        <w:rPr>
          <w:lang w:val="en-US"/>
        </w:rPr>
      </w:pPr>
      <w:r w:rsidRPr="00F073C7">
        <w:rPr>
          <w:lang w:val="en-US"/>
        </w:rPr>
        <w:t>To summari</w:t>
      </w:r>
      <w:r>
        <w:rPr>
          <w:lang w:val="en-US"/>
        </w:rPr>
        <w:t>z</w:t>
      </w:r>
      <w:r w:rsidRPr="00F073C7">
        <w:rPr>
          <w:lang w:val="en-US"/>
        </w:rPr>
        <w:t>e the VDE plan, and its relationship with AIS:</w:t>
      </w:r>
    </w:p>
    <w:p w14:paraId="2D55A030" w14:textId="77777777" w:rsidR="003665D0" w:rsidRPr="00F073C7" w:rsidRDefault="003665D0" w:rsidP="003665D0">
      <w:pPr>
        <w:pStyle w:val="enumlev1"/>
        <w:rPr>
          <w:lang w:val="en-US"/>
        </w:rPr>
      </w:pPr>
      <w:r>
        <w:rPr>
          <w:lang w:val="en-US"/>
        </w:rPr>
        <w:t>1)</w:t>
      </w:r>
      <w:r>
        <w:rPr>
          <w:lang w:val="en-US"/>
        </w:rPr>
        <w:tab/>
      </w:r>
      <w:r w:rsidRPr="00F073C7">
        <w:rPr>
          <w:lang w:val="en-US"/>
        </w:rPr>
        <w:t>VHF data exchange (VDE)</w:t>
      </w:r>
      <w:r>
        <w:rPr>
          <w:lang w:val="en-US"/>
        </w:rPr>
        <w:t>:</w:t>
      </w:r>
    </w:p>
    <w:p w14:paraId="48EF2150" w14:textId="77777777" w:rsidR="003665D0" w:rsidRPr="00F073C7" w:rsidRDefault="003665D0" w:rsidP="003665D0">
      <w:pPr>
        <w:pStyle w:val="enumlev2"/>
        <w:rPr>
          <w:lang w:val="en-US"/>
        </w:rPr>
      </w:pPr>
      <w:r>
        <w:t>a)</w:t>
      </w:r>
      <w:r>
        <w:tab/>
      </w:r>
      <w:proofErr w:type="gramStart"/>
      <w:r w:rsidRPr="00E878B3">
        <w:t>the</w:t>
      </w:r>
      <w:proofErr w:type="gramEnd"/>
      <w:r w:rsidRPr="00E878B3">
        <w:t xml:space="preserve"> duplex channels 27 and 28, which have been identified by WRC-12 for testing of future AIS applications, will be used for </w:t>
      </w:r>
      <w:r>
        <w:t>“</w:t>
      </w:r>
      <w:proofErr w:type="spellStart"/>
      <w:r w:rsidRPr="00E878B3">
        <w:t>radiocommunications</w:t>
      </w:r>
      <w:proofErr w:type="spellEnd"/>
      <w:r w:rsidRPr="00E878B3">
        <w:t xml:space="preserve"> involving, but not limited to, area warnings and meteorological and hydrographic data, as well as channel management of AIS, </w:t>
      </w:r>
      <w:proofErr w:type="spellStart"/>
      <w:r w:rsidRPr="00E878B3">
        <w:t>futu</w:t>
      </w:r>
      <w:proofErr w:type="spellEnd"/>
      <w:r w:rsidRPr="00F073C7">
        <w:rPr>
          <w:lang w:val="en-US"/>
        </w:rPr>
        <w:t>re VHF digital data, and ship-to-shore data exc</w:t>
      </w:r>
      <w:r>
        <w:rPr>
          <w:lang w:val="en-US"/>
        </w:rPr>
        <w:t>hange”:</w:t>
      </w:r>
    </w:p>
    <w:p w14:paraId="18DDC5AB" w14:textId="77777777" w:rsidR="003665D0" w:rsidRPr="00F073C7" w:rsidRDefault="003665D0" w:rsidP="003665D0">
      <w:pPr>
        <w:pStyle w:val="enumlev3"/>
        <w:rPr>
          <w:lang w:val="en-US"/>
        </w:rPr>
      </w:pPr>
      <w:proofErr w:type="spellStart"/>
      <w:r>
        <w:rPr>
          <w:lang w:val="en-US"/>
        </w:rPr>
        <w:t>i</w:t>
      </w:r>
      <w:proofErr w:type="spellEnd"/>
      <w:r>
        <w:rPr>
          <w:lang w:val="en-US"/>
        </w:rPr>
        <w:t>)</w:t>
      </w:r>
      <w:r>
        <w:rPr>
          <w:lang w:val="en-US"/>
        </w:rPr>
        <w:tab/>
      </w:r>
      <w:proofErr w:type="gramStart"/>
      <w:r w:rsidRPr="00F073C7">
        <w:rPr>
          <w:lang w:val="en-US"/>
        </w:rPr>
        <w:t>these</w:t>
      </w:r>
      <w:proofErr w:type="gramEnd"/>
      <w:r w:rsidRPr="00F073C7">
        <w:rPr>
          <w:lang w:val="en-US"/>
        </w:rPr>
        <w:t xml:space="preserve"> </w:t>
      </w:r>
      <w:r>
        <w:rPr>
          <w:lang w:val="en-US"/>
        </w:rPr>
        <w:t xml:space="preserve">may </w:t>
      </w:r>
      <w:r w:rsidRPr="00F073C7">
        <w:rPr>
          <w:lang w:val="en-US"/>
        </w:rPr>
        <w:t xml:space="preserve">use the same message structures and </w:t>
      </w:r>
      <w:r>
        <w:rPr>
          <w:lang w:val="en-US"/>
        </w:rPr>
        <w:t xml:space="preserve">TDMA </w:t>
      </w:r>
      <w:r w:rsidRPr="00F073C7">
        <w:rPr>
          <w:lang w:val="en-US"/>
        </w:rPr>
        <w:t xml:space="preserve">technology </w:t>
      </w:r>
      <w:r>
        <w:rPr>
          <w:lang w:val="en-US"/>
        </w:rPr>
        <w:t>similar to</w:t>
      </w:r>
      <w:r w:rsidRPr="00F073C7">
        <w:rPr>
          <w:lang w:val="en-US"/>
        </w:rPr>
        <w:t xml:space="preserve"> AIS</w:t>
      </w:r>
      <w:r>
        <w:rPr>
          <w:lang w:val="en-US"/>
        </w:rPr>
        <w:t>;</w:t>
      </w:r>
    </w:p>
    <w:p w14:paraId="0EF4EF2A" w14:textId="77777777" w:rsidR="003665D0" w:rsidRPr="00F073C7" w:rsidRDefault="003665D0" w:rsidP="003665D0">
      <w:pPr>
        <w:pStyle w:val="enumlev3"/>
        <w:rPr>
          <w:lang w:val="en-US"/>
        </w:rPr>
      </w:pPr>
      <w:r>
        <w:rPr>
          <w:lang w:val="en-US"/>
        </w:rPr>
        <w:t>ii)</w:t>
      </w:r>
      <w:r>
        <w:rPr>
          <w:lang w:val="en-US"/>
        </w:rPr>
        <w:tab/>
      </w:r>
      <w:proofErr w:type="gramStart"/>
      <w:r w:rsidRPr="00F073C7">
        <w:rPr>
          <w:lang w:val="en-US"/>
        </w:rPr>
        <w:t>this</w:t>
      </w:r>
      <w:proofErr w:type="gramEnd"/>
      <w:r w:rsidRPr="00F073C7">
        <w:rPr>
          <w:lang w:val="en-US"/>
        </w:rPr>
        <w:t xml:space="preserve"> use for terrestrial data exchange will not prevent the use of these channels for satellite applications as referred in AI-1.16 of WRC-15</w:t>
      </w:r>
      <w:r>
        <w:rPr>
          <w:lang w:val="en-US"/>
        </w:rPr>
        <w:t>;</w:t>
      </w:r>
    </w:p>
    <w:p w14:paraId="6587E104" w14:textId="77777777" w:rsidR="003665D0" w:rsidRPr="00F073C7" w:rsidRDefault="003665D0" w:rsidP="003665D0">
      <w:pPr>
        <w:pStyle w:val="enumlev2"/>
        <w:rPr>
          <w:lang w:val="en-US"/>
        </w:rPr>
      </w:pPr>
      <w:r>
        <w:rPr>
          <w:lang w:val="en-US"/>
        </w:rPr>
        <w:t>b)</w:t>
      </w:r>
      <w:r>
        <w:rPr>
          <w:lang w:val="en-US"/>
        </w:rPr>
        <w:tab/>
      </w:r>
      <w:proofErr w:type="gramStart"/>
      <w:r w:rsidRPr="00F073C7">
        <w:rPr>
          <w:lang w:val="en-US"/>
        </w:rPr>
        <w:t>the</w:t>
      </w:r>
      <w:proofErr w:type="gramEnd"/>
      <w:r w:rsidRPr="00F073C7">
        <w:rPr>
          <w:lang w:val="en-US"/>
        </w:rPr>
        <w:t xml:space="preserve"> four contiguous channels </w:t>
      </w:r>
      <w:r w:rsidRPr="00C670D3">
        <w:rPr>
          <w:lang w:val="en-US"/>
        </w:rPr>
        <w:t>25, 85, 26, 86</w:t>
      </w:r>
      <w:r w:rsidRPr="00F073C7">
        <w:rPr>
          <w:lang w:val="en-US"/>
        </w:rPr>
        <w:t xml:space="preserve"> will be used for data exchange using the modulation technique described in </w:t>
      </w:r>
      <w:r w:rsidRPr="00C670D3">
        <w:rPr>
          <w:lang w:val="en-US"/>
        </w:rPr>
        <w:t>Annex 4</w:t>
      </w:r>
      <w:r>
        <w:rPr>
          <w:lang w:val="en-US"/>
        </w:rPr>
        <w:t xml:space="preserve"> to Recommendation ITU</w:t>
      </w:r>
      <w:r>
        <w:rPr>
          <w:lang w:val="en-US"/>
        </w:rPr>
        <w:noBreakHyphen/>
        <w:t>R </w:t>
      </w:r>
      <w:r w:rsidRPr="00F073C7">
        <w:rPr>
          <w:lang w:val="en-US"/>
        </w:rPr>
        <w:t>M.1842-1</w:t>
      </w:r>
      <w:r>
        <w:rPr>
          <w:lang w:val="en-US"/>
        </w:rPr>
        <w:t>:</w:t>
      </w:r>
    </w:p>
    <w:p w14:paraId="28D05097" w14:textId="77777777" w:rsidR="003665D0" w:rsidRPr="00666825" w:rsidRDefault="003665D0" w:rsidP="003665D0">
      <w:pPr>
        <w:pStyle w:val="enumlev3"/>
        <w:rPr>
          <w:lang w:val="en-US"/>
        </w:rPr>
      </w:pPr>
      <w:proofErr w:type="spellStart"/>
      <w:r>
        <w:rPr>
          <w:lang w:val="en-US"/>
        </w:rPr>
        <w:t>i</w:t>
      </w:r>
      <w:proofErr w:type="spellEnd"/>
      <w:r>
        <w:rPr>
          <w:lang w:val="en-US"/>
        </w:rPr>
        <w:t>)</w:t>
      </w:r>
      <w:r>
        <w:rPr>
          <w:lang w:val="en-US"/>
        </w:rPr>
        <w:tab/>
      </w:r>
      <w:proofErr w:type="gramStart"/>
      <w:r w:rsidRPr="00F073C7">
        <w:rPr>
          <w:lang w:val="en-US"/>
        </w:rPr>
        <w:t>these</w:t>
      </w:r>
      <w:proofErr w:type="gramEnd"/>
      <w:r w:rsidRPr="00F073C7">
        <w:rPr>
          <w:lang w:val="en-US"/>
        </w:rPr>
        <w:t xml:space="preserve"> may be used as separate channels or combined into a single 100</w:t>
      </w:r>
      <w:r>
        <w:rPr>
          <w:lang w:val="en-US"/>
        </w:rPr>
        <w:t xml:space="preserve"> </w:t>
      </w:r>
      <w:r w:rsidRPr="00F073C7">
        <w:rPr>
          <w:lang w:val="en-US"/>
        </w:rPr>
        <w:t>kHz broadband channel</w:t>
      </w:r>
      <w:r>
        <w:rPr>
          <w:lang w:val="en-US"/>
        </w:rPr>
        <w:t>;</w:t>
      </w:r>
    </w:p>
    <w:p w14:paraId="5AB0672D" w14:textId="77777777" w:rsidR="003665D0" w:rsidRPr="00E878B3" w:rsidRDefault="003665D0" w:rsidP="003665D0">
      <w:pPr>
        <w:pStyle w:val="enumlev2"/>
        <w:rPr>
          <w:lang w:val="en-US"/>
        </w:rPr>
      </w:pPr>
      <w:r>
        <w:rPr>
          <w:lang w:val="en-US"/>
        </w:rPr>
        <w:t>c)</w:t>
      </w:r>
      <w:r>
        <w:rPr>
          <w:lang w:val="en-US"/>
        </w:rPr>
        <w:tab/>
      </w:r>
      <w:proofErr w:type="gramStart"/>
      <w:r w:rsidRPr="00C670D3">
        <w:rPr>
          <w:lang w:val="en-US"/>
        </w:rPr>
        <w:t>the</w:t>
      </w:r>
      <w:proofErr w:type="gramEnd"/>
      <w:r w:rsidRPr="00C670D3">
        <w:rPr>
          <w:lang w:val="en-US"/>
        </w:rPr>
        <w:t xml:space="preserve"> two contiguous channels 24 and 84 may also be used for data exchange along the coastlines and waterways using the modulation techniques described in Annex 1 or Annex 3</w:t>
      </w:r>
      <w:r>
        <w:rPr>
          <w:lang w:val="en-US"/>
        </w:rPr>
        <w:t xml:space="preserve"> to Recommendation </w:t>
      </w:r>
      <w:r w:rsidRPr="00C670D3">
        <w:rPr>
          <w:lang w:val="en-US"/>
        </w:rPr>
        <w:t>ITU-R M.1842-1</w:t>
      </w:r>
      <w:r>
        <w:rPr>
          <w:lang w:val="en-US"/>
        </w:rPr>
        <w:t>;</w:t>
      </w:r>
    </w:p>
    <w:p w14:paraId="3C731DA3" w14:textId="77777777" w:rsidR="003665D0" w:rsidRPr="00F073C7" w:rsidRDefault="003665D0" w:rsidP="003665D0">
      <w:pPr>
        <w:pStyle w:val="enumlev1"/>
        <w:rPr>
          <w:lang w:val="en-US"/>
        </w:rPr>
      </w:pPr>
      <w:r>
        <w:rPr>
          <w:lang w:val="en-US"/>
        </w:rPr>
        <w:t>2)</w:t>
      </w:r>
      <w:r>
        <w:rPr>
          <w:lang w:val="en-US"/>
        </w:rPr>
        <w:tab/>
      </w:r>
      <w:r w:rsidRPr="00F073C7">
        <w:rPr>
          <w:lang w:val="en-US"/>
        </w:rPr>
        <w:t>AIS</w:t>
      </w:r>
    </w:p>
    <w:p w14:paraId="2744CC76" w14:textId="77777777" w:rsidR="003665D0" w:rsidRPr="00F073C7" w:rsidRDefault="003665D0" w:rsidP="003665D0">
      <w:pPr>
        <w:pStyle w:val="enumlev2"/>
        <w:rPr>
          <w:lang w:val="en-US"/>
        </w:rPr>
      </w:pPr>
      <w:r>
        <w:rPr>
          <w:lang w:val="en-US"/>
        </w:rPr>
        <w:t>a)</w:t>
      </w:r>
      <w:r>
        <w:rPr>
          <w:lang w:val="en-US"/>
        </w:rPr>
        <w:tab/>
      </w:r>
      <w:proofErr w:type="gramStart"/>
      <w:r w:rsidRPr="00F073C7">
        <w:rPr>
          <w:lang w:val="en-US"/>
        </w:rPr>
        <w:t>the</w:t>
      </w:r>
      <w:proofErr w:type="gramEnd"/>
      <w:r w:rsidRPr="00F073C7">
        <w:rPr>
          <w:lang w:val="en-US"/>
        </w:rPr>
        <w:t xml:space="preserve"> existing AIS frequencies AIS-1 and AIS-2 (both are simplex channels) will be used exclusively for safety of navigation, primarily position reporting and identification, ship to ship and ship to shore</w:t>
      </w:r>
      <w:r>
        <w:rPr>
          <w:lang w:val="en-US"/>
        </w:rPr>
        <w:t>;</w:t>
      </w:r>
    </w:p>
    <w:p w14:paraId="156480F8" w14:textId="77777777" w:rsidR="003665D0" w:rsidRPr="00F073C7" w:rsidRDefault="003665D0" w:rsidP="003665D0">
      <w:pPr>
        <w:pStyle w:val="enumlev2"/>
        <w:rPr>
          <w:lang w:val="en-US"/>
        </w:rPr>
      </w:pPr>
      <w:r>
        <w:rPr>
          <w:lang w:val="en-US"/>
        </w:rPr>
        <w:t>b)</w:t>
      </w:r>
      <w:r>
        <w:rPr>
          <w:lang w:val="en-US"/>
        </w:rPr>
        <w:tab/>
      </w:r>
      <w:proofErr w:type="gramStart"/>
      <w:r w:rsidRPr="00F073C7">
        <w:rPr>
          <w:lang w:val="en-US"/>
        </w:rPr>
        <w:t>the</w:t>
      </w:r>
      <w:proofErr w:type="gramEnd"/>
      <w:r w:rsidRPr="00F073C7">
        <w:rPr>
          <w:lang w:val="en-US"/>
        </w:rPr>
        <w:t xml:space="preserve"> simplex channels 75 and 76 will be used for satellite detection of AIS using AIS Message 27, long range AIS broadcast message</w:t>
      </w:r>
      <w:r>
        <w:rPr>
          <w:lang w:val="en-US"/>
        </w:rPr>
        <w:t>.</w:t>
      </w:r>
    </w:p>
    <w:p w14:paraId="4BB4631D" w14:textId="77777777" w:rsidR="003665D0" w:rsidRPr="00E878B3" w:rsidRDefault="003665D0" w:rsidP="003665D0">
      <w:pPr>
        <w:rPr>
          <w:rStyle w:val="Strong"/>
          <w:b w:val="0"/>
          <w:bCs w:val="0"/>
        </w:rPr>
      </w:pPr>
      <w:r w:rsidRPr="00E878B3">
        <w:rPr>
          <w:rStyle w:val="Strong"/>
        </w:rPr>
        <w:t xml:space="preserve">Table 1 </w:t>
      </w:r>
      <w:r>
        <w:rPr>
          <w:rStyle w:val="Strong"/>
        </w:rPr>
        <w:t>“</w:t>
      </w:r>
      <w:r w:rsidRPr="00E878B3">
        <w:rPr>
          <w:rStyle w:val="Strong"/>
        </w:rPr>
        <w:t>VHF data communications and AIS</w:t>
      </w:r>
      <w:r>
        <w:rPr>
          <w:rStyle w:val="Strong"/>
        </w:rPr>
        <w:t>”</w:t>
      </w:r>
      <w:r w:rsidRPr="00E878B3">
        <w:rPr>
          <w:rStyle w:val="Strong"/>
        </w:rPr>
        <w:t xml:space="preserve"> provides a summary of the technical assignment of various VHF channels for communication including protocol and types of messages to meet the functionality required by user needs.</w:t>
      </w:r>
    </w:p>
    <w:p w14:paraId="624B3224" w14:textId="77777777" w:rsidR="003665D0" w:rsidRPr="00F073C7" w:rsidRDefault="003665D0" w:rsidP="003665D0">
      <w:pPr>
        <w:rPr>
          <w:lang w:val="en-US"/>
        </w:rPr>
      </w:pPr>
    </w:p>
    <w:p w14:paraId="79CF6A6A" w14:textId="77777777" w:rsidR="003665D0" w:rsidRPr="00F073C7" w:rsidRDefault="003665D0" w:rsidP="003665D0">
      <w:pPr>
        <w:pStyle w:val="BodyText"/>
        <w:framePr w:wrap="around"/>
        <w:rPr>
          <w:lang w:val="en-US"/>
        </w:rPr>
        <w:sectPr w:rsidR="003665D0" w:rsidRPr="00F073C7" w:rsidSect="001D56EB">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p w14:paraId="25324E75" w14:textId="77777777" w:rsidR="003665D0" w:rsidRDefault="003665D0" w:rsidP="003665D0">
      <w:pPr>
        <w:pStyle w:val="TableNo"/>
        <w:rPr>
          <w:rStyle w:val="Strong"/>
          <w:b w:val="0"/>
          <w:lang w:val="en-US"/>
        </w:rPr>
      </w:pPr>
      <w:bookmarkStart w:id="28" w:name="_Toc320611383"/>
      <w:r>
        <w:rPr>
          <w:rStyle w:val="Strong"/>
          <w:lang w:val="en-US"/>
        </w:rPr>
        <w:lastRenderedPageBreak/>
        <w:t>table 1</w:t>
      </w:r>
    </w:p>
    <w:p w14:paraId="15F8B25A" w14:textId="77777777" w:rsidR="003665D0" w:rsidRPr="00E878B3" w:rsidRDefault="003665D0" w:rsidP="003665D0">
      <w:pPr>
        <w:pStyle w:val="Tabletitle"/>
        <w:rPr>
          <w:lang w:val="en-US"/>
        </w:rPr>
      </w:pPr>
      <w:r w:rsidRPr="00E878B3">
        <w:rPr>
          <w:rStyle w:val="Strong"/>
          <w:lang w:val="en-US"/>
        </w:rPr>
        <w:t>VHF data communications</w:t>
      </w:r>
      <w:bookmarkEnd w:id="28"/>
      <w:r w:rsidRPr="00E878B3">
        <w:rPr>
          <w:rStyle w:val="Strong"/>
          <w:lang w:val="en-US"/>
        </w:rPr>
        <w:t xml:space="preserve"> and AIS</w:t>
      </w:r>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3665D0" w:rsidRPr="00217312" w14:paraId="074AF486" w14:textId="77777777" w:rsidTr="00217312">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00DEE3FE" w14:textId="77777777" w:rsidR="003665D0" w:rsidRPr="00217312" w:rsidRDefault="003665D0" w:rsidP="001D56EB">
            <w:pPr>
              <w:rPr>
                <w:rFonts w:cs="Arial"/>
                <w:b/>
                <w:sz w:val="20"/>
                <w:lang w:val="en-US"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5B3D7"/>
            <w:vAlign w:val="center"/>
          </w:tcPr>
          <w:p w14:paraId="01DD2AB8" w14:textId="77777777" w:rsidR="003665D0" w:rsidRPr="00217312" w:rsidRDefault="003665D0" w:rsidP="001D56EB">
            <w:pPr>
              <w:jc w:val="center"/>
              <w:rPr>
                <w:rFonts w:cs="Arial"/>
                <w:b/>
                <w:i/>
                <w:lang w:val="en-US"/>
              </w:rPr>
            </w:pPr>
            <w:r w:rsidRPr="00217312">
              <w:rPr>
                <w:rFonts w:cs="Arial"/>
                <w:b/>
                <w:i/>
                <w:lang w:val="en-US"/>
              </w:rPr>
              <w:t xml:space="preserve">VHF Data Communications (including 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1CBC851A" w14:textId="77777777" w:rsidR="003665D0" w:rsidRPr="00217312" w:rsidRDefault="003665D0" w:rsidP="001D56EB">
            <w:pPr>
              <w:jc w:val="center"/>
              <w:rPr>
                <w:rFonts w:cs="Arial"/>
                <w:b/>
                <w:i/>
                <w:lang w:val="en-US" w:eastAsia="en-AU"/>
              </w:rPr>
            </w:pPr>
            <w:r w:rsidRPr="00217312">
              <w:rPr>
                <w:rFonts w:cs="Arial"/>
                <w:b/>
                <w:i/>
                <w:lang w:val="en-US"/>
              </w:rPr>
              <w:t>AIS</w:t>
            </w:r>
          </w:p>
        </w:tc>
      </w:tr>
      <w:tr w:rsidR="003665D0" w:rsidRPr="00217312" w14:paraId="4B7F71C5" w14:textId="77777777" w:rsidTr="00217312">
        <w:trPr>
          <w:cantSplit/>
          <w:trHeight w:val="1064"/>
          <w:tblHeader/>
        </w:trPr>
        <w:tc>
          <w:tcPr>
            <w:tcW w:w="1980" w:type="dxa"/>
            <w:tcBorders>
              <w:top w:val="single" w:sz="12" w:space="0" w:color="auto"/>
              <w:left w:val="single" w:sz="12" w:space="0" w:color="auto"/>
              <w:right w:val="single" w:sz="12" w:space="0" w:color="auto"/>
            </w:tcBorders>
            <w:shd w:val="clear" w:color="auto" w:fill="CCFF33"/>
            <w:vAlign w:val="center"/>
          </w:tcPr>
          <w:p w14:paraId="61937B1A" w14:textId="77777777" w:rsidR="003665D0" w:rsidRPr="00217312" w:rsidRDefault="003665D0" w:rsidP="001D56EB">
            <w:pPr>
              <w:rPr>
                <w:rFonts w:cs="Arial"/>
                <w:b/>
                <w:sz w:val="20"/>
                <w:u w:val="single"/>
                <w:lang w:val="en-US" w:eastAsia="en-AU"/>
              </w:rPr>
            </w:pPr>
            <w:r w:rsidRPr="00217312">
              <w:rPr>
                <w:rFonts w:cs="Arial"/>
                <w:b/>
                <w:sz w:val="20"/>
                <w:u w:val="single"/>
                <w:lang w:val="en-US"/>
              </w:rPr>
              <w:t>Sub-group</w:t>
            </w:r>
          </w:p>
        </w:tc>
        <w:tc>
          <w:tcPr>
            <w:tcW w:w="3123" w:type="dxa"/>
            <w:tcBorders>
              <w:top w:val="single" w:sz="12" w:space="0" w:color="auto"/>
              <w:left w:val="single" w:sz="12" w:space="0" w:color="auto"/>
              <w:right w:val="single" w:sz="12" w:space="0" w:color="auto"/>
            </w:tcBorders>
            <w:shd w:val="clear" w:color="auto" w:fill="95B3D7"/>
            <w:vAlign w:val="center"/>
          </w:tcPr>
          <w:p w14:paraId="71E68266" w14:textId="77777777" w:rsidR="003665D0" w:rsidRPr="00217312" w:rsidRDefault="003665D0" w:rsidP="001D56EB">
            <w:pPr>
              <w:spacing w:before="100" w:beforeAutospacing="1"/>
              <w:jc w:val="center"/>
              <w:rPr>
                <w:rFonts w:cs="Arial"/>
                <w:b/>
                <w:i/>
                <w:sz w:val="18"/>
                <w:szCs w:val="18"/>
                <w:u w:val="single"/>
                <w:lang w:val="en-US"/>
              </w:rPr>
            </w:pPr>
            <w:r w:rsidRPr="00217312">
              <w:rPr>
                <w:rFonts w:cs="Arial"/>
                <w:b/>
                <w:i/>
                <w:sz w:val="18"/>
                <w:szCs w:val="18"/>
                <w:u w:val="single"/>
                <w:lang w:val="en-US"/>
              </w:rPr>
              <w:t>Data communications using existing AIS protocol</w:t>
            </w:r>
          </w:p>
        </w:tc>
        <w:tc>
          <w:tcPr>
            <w:tcW w:w="3119" w:type="dxa"/>
            <w:tcBorders>
              <w:top w:val="single" w:sz="12" w:space="0" w:color="auto"/>
              <w:left w:val="single" w:sz="12" w:space="0" w:color="auto"/>
              <w:right w:val="single" w:sz="12" w:space="0" w:color="auto"/>
            </w:tcBorders>
            <w:shd w:val="clear" w:color="auto" w:fill="95B3D7"/>
            <w:vAlign w:val="center"/>
          </w:tcPr>
          <w:p w14:paraId="3325856E" w14:textId="77777777" w:rsidR="003665D0" w:rsidRPr="00217312" w:rsidRDefault="003665D0" w:rsidP="001D56EB">
            <w:pPr>
              <w:spacing w:before="100" w:beforeAutospacing="1"/>
              <w:jc w:val="center"/>
              <w:rPr>
                <w:rFonts w:cs="Arial"/>
                <w:b/>
                <w:i/>
                <w:sz w:val="18"/>
                <w:szCs w:val="18"/>
                <w:u w:val="single"/>
                <w:lang w:val="en-US"/>
              </w:rPr>
            </w:pPr>
            <w:r w:rsidRPr="00217312">
              <w:rPr>
                <w:rFonts w:cs="Arial"/>
                <w:b/>
                <w:i/>
                <w:sz w:val="18"/>
                <w:szCs w:val="18"/>
                <w:u w:val="single"/>
                <w:lang w:val="en-US"/>
              </w:rPr>
              <w:t xml:space="preserve">Data </w:t>
            </w:r>
            <w:proofErr w:type="gramStart"/>
            <w:r w:rsidRPr="00217312">
              <w:rPr>
                <w:rFonts w:cs="Arial"/>
                <w:b/>
                <w:i/>
                <w:sz w:val="18"/>
                <w:szCs w:val="18"/>
                <w:u w:val="single"/>
                <w:lang w:val="en-US"/>
              </w:rPr>
              <w:t>communications  using</w:t>
            </w:r>
            <w:proofErr w:type="gramEnd"/>
            <w:r w:rsidRPr="00217312">
              <w:rPr>
                <w:rFonts w:cs="Arial"/>
                <w:b/>
                <w:i/>
                <w:sz w:val="18"/>
                <w:szCs w:val="18"/>
                <w:u w:val="single"/>
                <w:lang w:val="en-US"/>
              </w:rPr>
              <w:t xml:space="preserve"> ITU standard protocol</w:t>
            </w:r>
          </w:p>
        </w:tc>
        <w:tc>
          <w:tcPr>
            <w:tcW w:w="3265" w:type="dxa"/>
            <w:tcBorders>
              <w:top w:val="single" w:sz="12" w:space="0" w:color="auto"/>
              <w:left w:val="single" w:sz="12" w:space="0" w:color="auto"/>
            </w:tcBorders>
            <w:shd w:val="clear" w:color="auto" w:fill="E5B8B7"/>
            <w:vAlign w:val="center"/>
          </w:tcPr>
          <w:p w14:paraId="417CA8E6" w14:textId="77777777" w:rsidR="003665D0" w:rsidRPr="00217312" w:rsidRDefault="003665D0" w:rsidP="001D56EB">
            <w:pPr>
              <w:spacing w:before="100" w:beforeAutospacing="1"/>
              <w:jc w:val="center"/>
              <w:rPr>
                <w:rFonts w:cs="Arial"/>
                <w:b/>
                <w:i/>
                <w:sz w:val="18"/>
                <w:szCs w:val="18"/>
                <w:u w:val="single"/>
                <w:lang w:val="en-US" w:eastAsia="en-AU"/>
              </w:rPr>
            </w:pPr>
            <w:r w:rsidRPr="00217312">
              <w:rPr>
                <w:rFonts w:cs="Arial"/>
                <w:b/>
                <w:i/>
                <w:sz w:val="18"/>
                <w:szCs w:val="18"/>
                <w:u w:val="single"/>
                <w:lang w:val="en-US"/>
              </w:rPr>
              <w:t>AIS for safety of navigation</w:t>
            </w:r>
          </w:p>
        </w:tc>
        <w:tc>
          <w:tcPr>
            <w:tcW w:w="3119" w:type="dxa"/>
            <w:tcBorders>
              <w:top w:val="single" w:sz="12" w:space="0" w:color="auto"/>
              <w:right w:val="single" w:sz="12" w:space="0" w:color="auto"/>
            </w:tcBorders>
            <w:shd w:val="clear" w:color="auto" w:fill="E5B8B7"/>
            <w:vAlign w:val="center"/>
          </w:tcPr>
          <w:p w14:paraId="66685485" w14:textId="77777777" w:rsidR="003665D0" w:rsidRPr="00217312" w:rsidRDefault="003665D0" w:rsidP="001D56EB">
            <w:pPr>
              <w:jc w:val="center"/>
              <w:rPr>
                <w:rFonts w:cs="Arial"/>
                <w:b/>
                <w:i/>
                <w:sz w:val="18"/>
                <w:szCs w:val="18"/>
                <w:u w:val="single"/>
                <w:lang w:val="en-US" w:eastAsia="en-AU"/>
              </w:rPr>
            </w:pPr>
            <w:r w:rsidRPr="00217312">
              <w:rPr>
                <w:rFonts w:cs="Arial"/>
                <w:b/>
                <w:i/>
                <w:sz w:val="18"/>
                <w:szCs w:val="18"/>
                <w:u w:val="single"/>
                <w:lang w:val="en-US"/>
              </w:rPr>
              <w:t>AIS long range</w:t>
            </w:r>
          </w:p>
        </w:tc>
      </w:tr>
      <w:tr w:rsidR="003665D0" w:rsidRPr="00217312" w14:paraId="1DB87568" w14:textId="77777777" w:rsidTr="00217312">
        <w:trPr>
          <w:cantSplit/>
          <w:trHeight w:val="1171"/>
          <w:tblHeader/>
        </w:trPr>
        <w:tc>
          <w:tcPr>
            <w:tcW w:w="1980" w:type="dxa"/>
            <w:tcBorders>
              <w:left w:val="single" w:sz="12" w:space="0" w:color="auto"/>
              <w:right w:val="single" w:sz="12" w:space="0" w:color="auto"/>
            </w:tcBorders>
            <w:shd w:val="clear" w:color="auto" w:fill="CCFF33"/>
            <w:vAlign w:val="center"/>
          </w:tcPr>
          <w:p w14:paraId="733C6B47" w14:textId="77777777" w:rsidR="003665D0" w:rsidRPr="00217312" w:rsidRDefault="003665D0" w:rsidP="001D56EB">
            <w:pPr>
              <w:rPr>
                <w:rFonts w:cs="Arial"/>
                <w:b/>
                <w:sz w:val="20"/>
                <w:lang w:val="en-US" w:eastAsia="en-AU"/>
              </w:rPr>
            </w:pPr>
            <w:r w:rsidRPr="00217312">
              <w:rPr>
                <w:rFonts w:cs="Arial"/>
                <w:b/>
                <w:sz w:val="20"/>
                <w:lang w:val="en-US"/>
              </w:rPr>
              <w:t xml:space="preserve">Radio channels </w:t>
            </w:r>
          </w:p>
        </w:tc>
        <w:tc>
          <w:tcPr>
            <w:tcW w:w="3123" w:type="dxa"/>
            <w:tcBorders>
              <w:left w:val="single" w:sz="12" w:space="0" w:color="auto"/>
              <w:right w:val="single" w:sz="12" w:space="0" w:color="auto"/>
            </w:tcBorders>
            <w:shd w:val="clear" w:color="auto" w:fill="95B3D7"/>
            <w:vAlign w:val="center"/>
          </w:tcPr>
          <w:p w14:paraId="6FEC8564" w14:textId="77777777" w:rsidR="003665D0" w:rsidRPr="00F073C7" w:rsidRDefault="003665D0" w:rsidP="003665D0">
            <w:pPr>
              <w:pStyle w:val="ListParagraph"/>
              <w:numPr>
                <w:ilvl w:val="0"/>
                <w:numId w:val="5"/>
              </w:numPr>
              <w:rPr>
                <w:rFonts w:cs="Arial"/>
                <w:i/>
                <w:sz w:val="18"/>
                <w:szCs w:val="18"/>
                <w:lang w:val="en-US"/>
              </w:rPr>
            </w:pPr>
            <w:r w:rsidRPr="00F073C7">
              <w:rPr>
                <w:rFonts w:cs="Arial"/>
                <w:i/>
                <w:sz w:val="18"/>
                <w:szCs w:val="18"/>
                <w:lang w:val="en-US"/>
              </w:rPr>
              <w:t xml:space="preserve">Channels 27 and 28 </w:t>
            </w:r>
          </w:p>
          <w:p w14:paraId="5FC63E3E"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World-wide dedicated channels (WRC-15 target)</w:t>
            </w:r>
          </w:p>
        </w:tc>
        <w:tc>
          <w:tcPr>
            <w:tcW w:w="3119" w:type="dxa"/>
            <w:tcBorders>
              <w:left w:val="single" w:sz="12" w:space="0" w:color="auto"/>
              <w:right w:val="single" w:sz="12" w:space="0" w:color="auto"/>
            </w:tcBorders>
            <w:shd w:val="clear" w:color="auto" w:fill="95B3D7"/>
            <w:vAlign w:val="center"/>
          </w:tcPr>
          <w:p w14:paraId="534EC689"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Channels 24, 84, 25, 85, 26, 86</w:t>
            </w:r>
          </w:p>
        </w:tc>
        <w:tc>
          <w:tcPr>
            <w:tcW w:w="3265" w:type="dxa"/>
            <w:tcBorders>
              <w:left w:val="single" w:sz="12" w:space="0" w:color="auto"/>
            </w:tcBorders>
            <w:shd w:val="clear" w:color="auto" w:fill="E5B8B7"/>
            <w:vAlign w:val="center"/>
          </w:tcPr>
          <w:p w14:paraId="102352D5"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AIS-1 &amp; AIS-2 (simplex)</w:t>
            </w:r>
          </w:p>
          <w:p w14:paraId="362D7FC9" w14:textId="77777777" w:rsidR="003665D0" w:rsidRPr="00217312" w:rsidRDefault="003665D0" w:rsidP="001D56EB">
            <w:pPr>
              <w:rPr>
                <w:rFonts w:cs="Arial"/>
                <w:i/>
                <w:sz w:val="18"/>
                <w:szCs w:val="18"/>
                <w:lang w:val="en-US" w:eastAsia="en-AU"/>
              </w:rPr>
            </w:pPr>
          </w:p>
        </w:tc>
        <w:tc>
          <w:tcPr>
            <w:tcW w:w="3119" w:type="dxa"/>
            <w:tcBorders>
              <w:right w:val="single" w:sz="12" w:space="0" w:color="auto"/>
            </w:tcBorders>
            <w:shd w:val="clear" w:color="auto" w:fill="E5B8B7"/>
            <w:vAlign w:val="center"/>
          </w:tcPr>
          <w:p w14:paraId="0A8C03A9"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 xml:space="preserve">Channels 75 and 76 (simplex) </w:t>
            </w:r>
          </w:p>
          <w:p w14:paraId="3875225E" w14:textId="77777777" w:rsidR="003665D0" w:rsidRPr="00F073C7" w:rsidRDefault="003665D0" w:rsidP="003665D0">
            <w:pPr>
              <w:pStyle w:val="ListParagraph"/>
              <w:numPr>
                <w:ilvl w:val="1"/>
                <w:numId w:val="5"/>
              </w:numPr>
              <w:rPr>
                <w:rFonts w:cs="Arial"/>
                <w:i/>
                <w:sz w:val="18"/>
                <w:szCs w:val="18"/>
                <w:lang w:val="en-US"/>
              </w:rPr>
            </w:pPr>
            <w:r w:rsidRPr="00F073C7">
              <w:rPr>
                <w:rFonts w:cs="Arial"/>
                <w:i/>
                <w:sz w:val="18"/>
                <w:szCs w:val="18"/>
                <w:lang w:val="en-US"/>
              </w:rPr>
              <w:t>WRC-12</w:t>
            </w:r>
          </w:p>
          <w:p w14:paraId="00B43DEE" w14:textId="77777777" w:rsidR="003665D0" w:rsidRPr="00217312" w:rsidRDefault="003665D0" w:rsidP="001D56EB">
            <w:pPr>
              <w:rPr>
                <w:rFonts w:cs="Arial"/>
                <w:i/>
                <w:sz w:val="18"/>
                <w:szCs w:val="18"/>
                <w:lang w:val="en-US" w:eastAsia="en-AU"/>
              </w:rPr>
            </w:pPr>
          </w:p>
        </w:tc>
      </w:tr>
      <w:tr w:rsidR="003665D0" w:rsidRPr="00217312" w14:paraId="7E89C41C" w14:textId="77777777" w:rsidTr="00217312">
        <w:trPr>
          <w:cantSplit/>
          <w:trHeight w:val="1261"/>
        </w:trPr>
        <w:tc>
          <w:tcPr>
            <w:tcW w:w="1980" w:type="dxa"/>
            <w:tcBorders>
              <w:left w:val="single" w:sz="12" w:space="0" w:color="auto"/>
              <w:right w:val="single" w:sz="12" w:space="0" w:color="auto"/>
            </w:tcBorders>
            <w:shd w:val="clear" w:color="auto" w:fill="CCFF33"/>
            <w:vAlign w:val="center"/>
          </w:tcPr>
          <w:p w14:paraId="487CD51F" w14:textId="77777777" w:rsidR="003665D0" w:rsidRPr="00217312" w:rsidRDefault="003665D0" w:rsidP="001D56EB">
            <w:pPr>
              <w:rPr>
                <w:rFonts w:cs="Arial"/>
                <w:b/>
                <w:sz w:val="20"/>
                <w:lang w:val="en-US" w:eastAsia="en-AU"/>
              </w:rPr>
            </w:pPr>
            <w:r w:rsidRPr="00217312">
              <w:rPr>
                <w:rFonts w:cs="Arial"/>
                <w:b/>
                <w:sz w:val="20"/>
                <w:lang w:val="en-US"/>
              </w:rPr>
              <w:t>Functionality</w:t>
            </w:r>
          </w:p>
        </w:tc>
        <w:tc>
          <w:tcPr>
            <w:tcW w:w="3123" w:type="dxa"/>
            <w:tcBorders>
              <w:left w:val="single" w:sz="12" w:space="0" w:color="auto"/>
              <w:right w:val="single" w:sz="12" w:space="0" w:color="auto"/>
            </w:tcBorders>
            <w:shd w:val="clear" w:color="auto" w:fill="95B3D7"/>
            <w:vAlign w:val="center"/>
          </w:tcPr>
          <w:p w14:paraId="7808F065"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Marine safety information</w:t>
            </w:r>
          </w:p>
          <w:p w14:paraId="09FB4B08"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Marine security information</w:t>
            </w:r>
          </w:p>
          <w:p w14:paraId="087A1A99"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SSRMs</w:t>
            </w:r>
          </w:p>
          <w:p w14:paraId="4F5B04E5"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General purpose information communication</w:t>
            </w:r>
          </w:p>
        </w:tc>
        <w:tc>
          <w:tcPr>
            <w:tcW w:w="3119" w:type="dxa"/>
            <w:tcBorders>
              <w:left w:val="single" w:sz="12" w:space="0" w:color="auto"/>
              <w:right w:val="single" w:sz="12" w:space="0" w:color="auto"/>
            </w:tcBorders>
            <w:shd w:val="clear" w:color="auto" w:fill="95B3D7"/>
            <w:vAlign w:val="center"/>
          </w:tcPr>
          <w:p w14:paraId="71D7B090" w14:textId="77777777" w:rsidR="003665D0" w:rsidRPr="00F073C7" w:rsidRDefault="003665D0" w:rsidP="003665D0">
            <w:pPr>
              <w:pStyle w:val="ListParagraph"/>
              <w:numPr>
                <w:ilvl w:val="0"/>
                <w:numId w:val="6"/>
              </w:numPr>
              <w:tabs>
                <w:tab w:val="clear" w:pos="720"/>
              </w:tabs>
              <w:ind w:left="360"/>
              <w:rPr>
                <w:rFonts w:cs="Arial"/>
                <w:i/>
                <w:sz w:val="18"/>
                <w:szCs w:val="18"/>
                <w:lang w:val="en-US"/>
              </w:rPr>
            </w:pPr>
            <w:r w:rsidRPr="00F073C7">
              <w:rPr>
                <w:rFonts w:cs="Arial"/>
                <w:i/>
                <w:sz w:val="18"/>
                <w:szCs w:val="18"/>
                <w:lang w:val="en-US"/>
              </w:rPr>
              <w:t xml:space="preserve">General purpose data exchange </w:t>
            </w:r>
          </w:p>
          <w:p w14:paraId="7A9D6950"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Robust high speed data exchange</w:t>
            </w:r>
          </w:p>
        </w:tc>
        <w:tc>
          <w:tcPr>
            <w:tcW w:w="3265" w:type="dxa"/>
            <w:tcBorders>
              <w:left w:val="single" w:sz="12" w:space="0" w:color="auto"/>
            </w:tcBorders>
            <w:shd w:val="clear" w:color="auto" w:fill="E5B8B7"/>
            <w:vAlign w:val="center"/>
          </w:tcPr>
          <w:p w14:paraId="03DE1C93"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Safety of navigation</w:t>
            </w:r>
          </w:p>
          <w:p w14:paraId="7AFAE646"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Maritime and inland distress and safety communications (Subject to inclusion in GMDSS Modernization by IMO)</w:t>
            </w:r>
          </w:p>
        </w:tc>
        <w:tc>
          <w:tcPr>
            <w:tcW w:w="3119" w:type="dxa"/>
            <w:tcBorders>
              <w:right w:val="single" w:sz="12" w:space="0" w:color="auto"/>
            </w:tcBorders>
            <w:shd w:val="clear" w:color="auto" w:fill="E5B8B7"/>
            <w:vAlign w:val="center"/>
          </w:tcPr>
          <w:p w14:paraId="06611873"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 xml:space="preserve">Space detection of AIS </w:t>
            </w:r>
          </w:p>
          <w:p w14:paraId="55F3A18F"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Future SAR</w:t>
            </w:r>
          </w:p>
        </w:tc>
      </w:tr>
      <w:tr w:rsidR="003665D0" w:rsidRPr="00217312" w14:paraId="1AB258BF" w14:textId="77777777" w:rsidTr="00217312">
        <w:trPr>
          <w:cantSplit/>
          <w:trHeight w:val="1269"/>
        </w:trPr>
        <w:tc>
          <w:tcPr>
            <w:tcW w:w="1980" w:type="dxa"/>
            <w:tcBorders>
              <w:left w:val="single" w:sz="12" w:space="0" w:color="auto"/>
              <w:right w:val="single" w:sz="12" w:space="0" w:color="auto"/>
            </w:tcBorders>
            <w:shd w:val="clear" w:color="auto" w:fill="CCFF33"/>
            <w:vAlign w:val="center"/>
          </w:tcPr>
          <w:p w14:paraId="06356C39" w14:textId="77777777" w:rsidR="003665D0" w:rsidRPr="00217312" w:rsidRDefault="003665D0" w:rsidP="001D56EB">
            <w:pPr>
              <w:rPr>
                <w:rFonts w:cs="Arial"/>
                <w:b/>
                <w:sz w:val="20"/>
                <w:lang w:val="en-US" w:eastAsia="en-AU"/>
              </w:rPr>
            </w:pPr>
            <w:r w:rsidRPr="00217312">
              <w:rPr>
                <w:rFonts w:cs="Arial"/>
                <w:b/>
                <w:sz w:val="20"/>
                <w:lang w:val="en-US"/>
              </w:rPr>
              <w:t>Message types</w:t>
            </w:r>
          </w:p>
          <w:p w14:paraId="4A857889" w14:textId="77777777" w:rsidR="003665D0" w:rsidRPr="00217312" w:rsidRDefault="003665D0" w:rsidP="001D56EB">
            <w:pPr>
              <w:rPr>
                <w:rFonts w:cs="Arial"/>
                <w:b/>
                <w:sz w:val="20"/>
                <w:lang w:val="en-US" w:eastAsia="en-AU"/>
              </w:rPr>
            </w:pPr>
            <w:proofErr w:type="gramStart"/>
            <w:r w:rsidRPr="00217312">
              <w:rPr>
                <w:rFonts w:cs="Arial"/>
                <w:b/>
                <w:sz w:val="20"/>
                <w:lang w:val="en-US"/>
              </w:rPr>
              <w:t>for</w:t>
            </w:r>
            <w:proofErr w:type="gramEnd"/>
            <w:r w:rsidRPr="00217312">
              <w:rPr>
                <w:rFonts w:cs="Arial"/>
                <w:b/>
                <w:sz w:val="20"/>
                <w:lang w:val="en-US"/>
              </w:rPr>
              <w:t xml:space="preserve"> AIS protocol</w:t>
            </w:r>
          </w:p>
        </w:tc>
        <w:tc>
          <w:tcPr>
            <w:tcW w:w="3123" w:type="dxa"/>
            <w:tcBorders>
              <w:left w:val="single" w:sz="12" w:space="0" w:color="auto"/>
              <w:right w:val="single" w:sz="12" w:space="0" w:color="auto"/>
            </w:tcBorders>
            <w:shd w:val="clear" w:color="auto" w:fill="95B3D7"/>
            <w:vAlign w:val="center"/>
          </w:tcPr>
          <w:p w14:paraId="7D6DF196"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 xml:space="preserve">IMO SN.1/ Circ.289 international application </w:t>
            </w:r>
            <w:proofErr w:type="gramStart"/>
            <w:r w:rsidRPr="00217312">
              <w:rPr>
                <w:rFonts w:cs="Arial"/>
                <w:i/>
                <w:sz w:val="18"/>
                <w:szCs w:val="18"/>
                <w:lang w:val="en-US"/>
              </w:rPr>
              <w:t>specific  messages</w:t>
            </w:r>
            <w:proofErr w:type="gramEnd"/>
            <w:r w:rsidRPr="00217312">
              <w:rPr>
                <w:rFonts w:cs="Arial"/>
                <w:i/>
                <w:sz w:val="18"/>
                <w:szCs w:val="18"/>
                <w:lang w:val="en-US"/>
              </w:rPr>
              <w:t xml:space="preserve"> </w:t>
            </w:r>
          </w:p>
          <w:p w14:paraId="7DDA152E"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 xml:space="preserve">Regional application specific messages </w:t>
            </w:r>
          </w:p>
          <w:p w14:paraId="326B7222"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Base Station</w:t>
            </w:r>
          </w:p>
        </w:tc>
        <w:tc>
          <w:tcPr>
            <w:tcW w:w="3119" w:type="dxa"/>
            <w:tcBorders>
              <w:left w:val="single" w:sz="12" w:space="0" w:color="auto"/>
              <w:right w:val="single" w:sz="12" w:space="0" w:color="auto"/>
            </w:tcBorders>
            <w:shd w:val="clear" w:color="auto" w:fill="95B3D7"/>
            <w:vAlign w:val="center"/>
          </w:tcPr>
          <w:p w14:paraId="5F0655E5" w14:textId="77777777" w:rsidR="003665D0" w:rsidRPr="00217312" w:rsidRDefault="003665D0" w:rsidP="001D56EB">
            <w:pPr>
              <w:spacing w:before="100" w:beforeAutospacing="1"/>
              <w:ind w:left="72"/>
              <w:rPr>
                <w:rFonts w:cs="Arial"/>
                <w:i/>
                <w:sz w:val="18"/>
                <w:szCs w:val="18"/>
                <w:lang w:val="en-US"/>
              </w:rPr>
            </w:pPr>
          </w:p>
        </w:tc>
        <w:tc>
          <w:tcPr>
            <w:tcW w:w="3265" w:type="dxa"/>
            <w:tcBorders>
              <w:left w:val="single" w:sz="12" w:space="0" w:color="auto"/>
            </w:tcBorders>
            <w:shd w:val="clear" w:color="auto" w:fill="E5B8B7"/>
            <w:vAlign w:val="center"/>
          </w:tcPr>
          <w:p w14:paraId="111A2057"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Vessel identification</w:t>
            </w:r>
          </w:p>
          <w:p w14:paraId="32575D88"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Vessel dynamic data</w:t>
            </w:r>
          </w:p>
          <w:p w14:paraId="5CABFF86"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Vessel static data</w:t>
            </w:r>
          </w:p>
          <w:p w14:paraId="4D769EB5"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Voyage related data</w:t>
            </w:r>
          </w:p>
          <w:p w14:paraId="5AB3563A"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Aids to Navigation</w:t>
            </w:r>
          </w:p>
          <w:p w14:paraId="2CFFCC0F"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Base Station</w:t>
            </w:r>
          </w:p>
        </w:tc>
        <w:tc>
          <w:tcPr>
            <w:tcW w:w="3119" w:type="dxa"/>
            <w:tcBorders>
              <w:right w:val="single" w:sz="12" w:space="0" w:color="auto"/>
            </w:tcBorders>
            <w:shd w:val="clear" w:color="auto" w:fill="E5B8B7"/>
            <w:vAlign w:val="center"/>
          </w:tcPr>
          <w:p w14:paraId="6C441EE2"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Space detection of AIS</w:t>
            </w:r>
          </w:p>
          <w:p w14:paraId="0C61B03A"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Other messages for support of future SAR</w:t>
            </w:r>
          </w:p>
        </w:tc>
      </w:tr>
      <w:tr w:rsidR="003665D0" w:rsidRPr="00217312" w14:paraId="22FC0B11" w14:textId="77777777" w:rsidTr="00217312">
        <w:trPr>
          <w:cantSplit/>
          <w:trHeight w:val="1834"/>
        </w:trPr>
        <w:tc>
          <w:tcPr>
            <w:tcW w:w="1980" w:type="dxa"/>
            <w:tcBorders>
              <w:left w:val="single" w:sz="12" w:space="0" w:color="auto"/>
              <w:right w:val="single" w:sz="12" w:space="0" w:color="auto"/>
            </w:tcBorders>
            <w:shd w:val="clear" w:color="auto" w:fill="CCFF33"/>
            <w:vAlign w:val="center"/>
          </w:tcPr>
          <w:p w14:paraId="4703494A" w14:textId="77777777" w:rsidR="003665D0" w:rsidRPr="00217312" w:rsidRDefault="003665D0" w:rsidP="001D56EB">
            <w:pPr>
              <w:rPr>
                <w:rFonts w:cs="Arial"/>
                <w:b/>
                <w:sz w:val="20"/>
                <w:lang w:val="en-US" w:eastAsia="en-AU"/>
              </w:rPr>
            </w:pPr>
            <w:r w:rsidRPr="00217312">
              <w:rPr>
                <w:rFonts w:cs="Arial"/>
                <w:b/>
                <w:sz w:val="20"/>
                <w:lang w:val="en-US"/>
              </w:rPr>
              <w:t>Sub functionality</w:t>
            </w:r>
          </w:p>
        </w:tc>
        <w:tc>
          <w:tcPr>
            <w:tcW w:w="3123" w:type="dxa"/>
            <w:tcBorders>
              <w:left w:val="single" w:sz="12" w:space="0" w:color="auto"/>
              <w:right w:val="single" w:sz="12" w:space="0" w:color="auto"/>
            </w:tcBorders>
            <w:shd w:val="clear" w:color="auto" w:fill="95B3D7"/>
            <w:vAlign w:val="center"/>
          </w:tcPr>
          <w:p w14:paraId="641F74AC"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 xml:space="preserve">Area warnings and advice </w:t>
            </w:r>
          </w:p>
          <w:p w14:paraId="25CBCDB1"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Meteorological and hydrological data</w:t>
            </w:r>
          </w:p>
          <w:p w14:paraId="169EC5A9"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Traffic management</w:t>
            </w:r>
          </w:p>
          <w:p w14:paraId="6411AD5F"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rPr>
            </w:pPr>
            <w:r w:rsidRPr="00217312">
              <w:rPr>
                <w:rFonts w:cs="Arial"/>
                <w:i/>
                <w:sz w:val="18"/>
                <w:szCs w:val="18"/>
                <w:lang w:val="en-US"/>
              </w:rPr>
              <w:t>Ship-shore data exchange</w:t>
            </w:r>
          </w:p>
          <w:p w14:paraId="15351292"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Channel management</w:t>
            </w:r>
          </w:p>
        </w:tc>
        <w:tc>
          <w:tcPr>
            <w:tcW w:w="3119" w:type="dxa"/>
            <w:tcBorders>
              <w:left w:val="single" w:sz="12" w:space="0" w:color="auto"/>
              <w:right w:val="single" w:sz="12" w:space="0" w:color="auto"/>
            </w:tcBorders>
            <w:shd w:val="clear" w:color="auto" w:fill="95B3D7"/>
            <w:vAlign w:val="center"/>
          </w:tcPr>
          <w:p w14:paraId="30162496"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High message payload</w:t>
            </w:r>
          </w:p>
        </w:tc>
        <w:tc>
          <w:tcPr>
            <w:tcW w:w="3265" w:type="dxa"/>
            <w:tcBorders>
              <w:left w:val="single" w:sz="12" w:space="0" w:color="auto"/>
            </w:tcBorders>
            <w:shd w:val="clear" w:color="auto" w:fill="E5B8B7"/>
            <w:vAlign w:val="center"/>
          </w:tcPr>
          <w:p w14:paraId="5C865526"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Ship to ship collision avoidance</w:t>
            </w:r>
          </w:p>
          <w:p w14:paraId="287D77A9"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 xml:space="preserve">VTS </w:t>
            </w:r>
          </w:p>
          <w:p w14:paraId="7064549A"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Tracking of ships</w:t>
            </w:r>
          </w:p>
          <w:p w14:paraId="540E795A"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rPr>
            </w:pPr>
            <w:r w:rsidRPr="00217312">
              <w:rPr>
                <w:rFonts w:cs="Arial"/>
                <w:i/>
                <w:sz w:val="18"/>
                <w:szCs w:val="18"/>
                <w:lang w:val="en-US"/>
              </w:rPr>
              <w:t>Locating in SAR</w:t>
            </w:r>
          </w:p>
          <w:p w14:paraId="4A5250A1"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100" w:beforeAutospacing="1"/>
              <w:ind w:left="432"/>
              <w:textAlignment w:val="auto"/>
              <w:rPr>
                <w:rFonts w:cs="Arial"/>
                <w:i/>
                <w:sz w:val="18"/>
                <w:szCs w:val="18"/>
                <w:lang w:val="en-US" w:eastAsia="en-AU"/>
              </w:rPr>
            </w:pPr>
            <w:r w:rsidRPr="00217312">
              <w:rPr>
                <w:rFonts w:cs="Arial"/>
                <w:i/>
                <w:sz w:val="18"/>
                <w:szCs w:val="18"/>
                <w:lang w:val="en-US"/>
              </w:rPr>
              <w:t>VDL control (by Base Station)</w:t>
            </w:r>
          </w:p>
        </w:tc>
        <w:tc>
          <w:tcPr>
            <w:tcW w:w="3119" w:type="dxa"/>
            <w:tcBorders>
              <w:right w:val="single" w:sz="12" w:space="0" w:color="auto"/>
            </w:tcBorders>
            <w:shd w:val="clear" w:color="auto" w:fill="E5B8B7"/>
            <w:vAlign w:val="center"/>
          </w:tcPr>
          <w:p w14:paraId="52EC0FA5"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Detection of vessels by coastal states beyond range of coastal AIS base stations</w:t>
            </w:r>
          </w:p>
          <w:p w14:paraId="45212101" w14:textId="77777777" w:rsidR="003665D0" w:rsidRPr="00217312" w:rsidRDefault="003665D0" w:rsidP="003665D0">
            <w:pPr>
              <w:numPr>
                <w:ilvl w:val="0"/>
                <w:numId w:val="6"/>
              </w:numPr>
              <w:tabs>
                <w:tab w:val="clear" w:pos="1134"/>
                <w:tab w:val="clear" w:pos="1871"/>
                <w:tab w:val="clear" w:pos="2268"/>
                <w:tab w:val="num" w:pos="432"/>
              </w:tabs>
              <w:overflowPunct/>
              <w:autoSpaceDE/>
              <w:autoSpaceDN/>
              <w:adjustRightInd/>
              <w:spacing w:before="0"/>
              <w:ind w:left="432"/>
              <w:textAlignment w:val="auto"/>
              <w:rPr>
                <w:rFonts w:cs="Arial"/>
                <w:i/>
                <w:sz w:val="18"/>
                <w:szCs w:val="18"/>
                <w:lang w:val="en-US" w:eastAsia="en-AU"/>
              </w:rPr>
            </w:pPr>
            <w:r w:rsidRPr="00217312">
              <w:rPr>
                <w:rFonts w:cs="Arial"/>
                <w:i/>
                <w:sz w:val="18"/>
                <w:szCs w:val="18"/>
                <w:lang w:val="en-US"/>
              </w:rPr>
              <w:t>Future distress alerting (Subject to inclusion in GMDSS Modernization by IMO)</w:t>
            </w:r>
          </w:p>
        </w:tc>
      </w:tr>
    </w:tbl>
    <w:p w14:paraId="3A414DA3" w14:textId="77777777" w:rsidR="003665D0" w:rsidRPr="00F073C7" w:rsidRDefault="003665D0" w:rsidP="003665D0">
      <w:pPr>
        <w:pStyle w:val="BodyText"/>
        <w:framePr w:wrap="around"/>
        <w:rPr>
          <w:lang w:val="en-US"/>
        </w:rPr>
      </w:pPr>
    </w:p>
    <w:p w14:paraId="764C4479" w14:textId="77777777" w:rsidR="003665D0" w:rsidRPr="00F073C7" w:rsidRDefault="003665D0" w:rsidP="003665D0">
      <w:pPr>
        <w:pStyle w:val="Heading1"/>
        <w:ind w:left="567" w:firstLine="0"/>
        <w:rPr>
          <w:lang w:val="en-US"/>
        </w:rPr>
        <w:sectPr w:rsidR="003665D0" w:rsidRPr="00F073C7">
          <w:headerReference w:type="default" r:id="rId15"/>
          <w:pgSz w:w="16838" w:h="11906" w:orient="landscape"/>
          <w:pgMar w:top="1418" w:right="1134" w:bottom="1418" w:left="1418" w:header="709" w:footer="709" w:gutter="0"/>
          <w:cols w:space="708"/>
          <w:docGrid w:linePitch="360"/>
        </w:sectPr>
      </w:pPr>
    </w:p>
    <w:p w14:paraId="66EBC320" w14:textId="77777777" w:rsidR="003665D0" w:rsidRPr="00474B57" w:rsidRDefault="003665D0" w:rsidP="003665D0">
      <w:pPr>
        <w:pStyle w:val="Heading2"/>
      </w:pPr>
      <w:bookmarkStart w:id="29" w:name="_Toc320695966"/>
      <w:bookmarkStart w:id="30" w:name="_Toc319126026"/>
      <w:r>
        <w:lastRenderedPageBreak/>
        <w:t>4.2</w:t>
      </w:r>
      <w:r>
        <w:tab/>
      </w:r>
      <w:r w:rsidRPr="00474B57">
        <w:t>Outcome</w:t>
      </w:r>
      <w:bookmarkEnd w:id="29"/>
    </w:p>
    <w:p w14:paraId="7DA9957D" w14:textId="77777777" w:rsidR="003665D0" w:rsidRPr="00F073C7" w:rsidRDefault="003665D0" w:rsidP="003665D0">
      <w:pPr>
        <w:rPr>
          <w:lang w:val="en-US"/>
        </w:rPr>
      </w:pPr>
      <w:r w:rsidRPr="00C670D3">
        <w:rPr>
          <w:lang w:val="en-US"/>
        </w:rPr>
        <w:t>This p</w:t>
      </w:r>
      <w:r>
        <w:rPr>
          <w:lang w:val="en-US"/>
        </w:rPr>
        <w:t>lan will provide a robust high</w:t>
      </w:r>
      <w:r w:rsidRPr="00C670D3">
        <w:rPr>
          <w:lang w:val="en-US"/>
        </w:rPr>
        <w:t>-speed VHF data exchange capability</w:t>
      </w:r>
      <w:proofErr w:type="gramStart"/>
      <w:r w:rsidRPr="00C670D3">
        <w:rPr>
          <w:lang w:val="en-US"/>
        </w:rPr>
        <w:t xml:space="preserve">. </w:t>
      </w:r>
      <w:proofErr w:type="gramEnd"/>
      <w:r w:rsidRPr="00C670D3">
        <w:rPr>
          <w:lang w:val="en-US"/>
        </w:rPr>
        <w:t>Additionally, this</w:t>
      </w:r>
      <w:r w:rsidRPr="00F073C7">
        <w:rPr>
          <w:lang w:val="en-US"/>
        </w:rPr>
        <w:t xml:space="preserve"> plan will thus address the present problem of increasingly congested conditions on AIS-1 and AIS-2, enable much better satellite detection of AIS even in crowded sea areas, and ensure that marine safety information can be disseminated effectively.</w:t>
      </w:r>
      <w:r>
        <w:rPr>
          <w:lang w:val="en-US"/>
        </w:rPr>
        <w:t xml:space="preserve"> </w:t>
      </w:r>
    </w:p>
    <w:p w14:paraId="6DD8C7B4" w14:textId="77777777" w:rsidR="003665D0" w:rsidRPr="00474B57" w:rsidRDefault="003665D0" w:rsidP="003665D0">
      <w:pPr>
        <w:pStyle w:val="Heading1"/>
        <w:rPr>
          <w:rStyle w:val="Strong"/>
          <w:b/>
          <w:bCs w:val="0"/>
        </w:rPr>
      </w:pPr>
      <w:bookmarkStart w:id="31" w:name="_Toc320695967"/>
      <w:r>
        <w:rPr>
          <w:rStyle w:val="Strong"/>
        </w:rPr>
        <w:t>5</w:t>
      </w:r>
      <w:r>
        <w:rPr>
          <w:rStyle w:val="Strong"/>
        </w:rPr>
        <w:tab/>
      </w:r>
      <w:r w:rsidRPr="00474B57">
        <w:rPr>
          <w:rStyle w:val="Strong"/>
        </w:rPr>
        <w:t xml:space="preserve">Action planned by </w:t>
      </w:r>
      <w:bookmarkEnd w:id="30"/>
      <w:r w:rsidRPr="00474B57">
        <w:rPr>
          <w:rStyle w:val="Strong"/>
        </w:rPr>
        <w:t>IALA</w:t>
      </w:r>
      <w:bookmarkEnd w:id="31"/>
    </w:p>
    <w:p w14:paraId="307248CA" w14:textId="77777777" w:rsidR="003665D0" w:rsidRPr="00F073C7" w:rsidRDefault="003665D0" w:rsidP="003665D0">
      <w:pPr>
        <w:rPr>
          <w:lang w:val="en-US" w:eastAsia="de-DE"/>
        </w:rPr>
      </w:pPr>
      <w:r w:rsidRPr="00F073C7">
        <w:rPr>
          <w:lang w:val="en-US" w:eastAsia="de-DE"/>
        </w:rPr>
        <w:t>IALA inten</w:t>
      </w:r>
      <w:r>
        <w:rPr>
          <w:lang w:val="en-US" w:eastAsia="de-DE"/>
        </w:rPr>
        <w:t>ds to take the following action:</w:t>
      </w:r>
    </w:p>
    <w:p w14:paraId="2B5F45BA" w14:textId="77777777" w:rsidR="003665D0" w:rsidRPr="00F073C7" w:rsidRDefault="003665D0" w:rsidP="003665D0">
      <w:pPr>
        <w:pStyle w:val="enumlev1"/>
        <w:rPr>
          <w:lang w:val="en-US" w:eastAsia="de-DE"/>
        </w:rPr>
      </w:pPr>
      <w:r>
        <w:rPr>
          <w:lang w:val="en-US" w:eastAsia="de-DE"/>
        </w:rPr>
        <w:t>–</w:t>
      </w:r>
      <w:r>
        <w:rPr>
          <w:lang w:val="en-US" w:eastAsia="de-DE"/>
        </w:rPr>
        <w:tab/>
      </w:r>
      <w:proofErr w:type="gramStart"/>
      <w:r w:rsidRPr="00F073C7">
        <w:rPr>
          <w:lang w:val="en-US" w:eastAsia="de-DE"/>
        </w:rPr>
        <w:t>update</w:t>
      </w:r>
      <w:proofErr w:type="gramEnd"/>
      <w:r w:rsidRPr="00F073C7">
        <w:rPr>
          <w:lang w:val="en-US" w:eastAsia="de-DE"/>
        </w:rPr>
        <w:t xml:space="preserve"> the VHF portion of the MRCP (</w:t>
      </w:r>
      <w:r w:rsidRPr="00F073C7">
        <w:rPr>
          <w:lang w:val="en-US"/>
        </w:rPr>
        <w:t>Annex 36</w:t>
      </w:r>
      <w:r>
        <w:rPr>
          <w:lang w:val="en-US"/>
        </w:rPr>
        <w:t xml:space="preserve"> to Document </w:t>
      </w:r>
      <w:r w:rsidRPr="00F073C7">
        <w:rPr>
          <w:lang w:val="en-US"/>
        </w:rPr>
        <w:t>5B/727)</w:t>
      </w:r>
      <w:r w:rsidRPr="00F073C7">
        <w:rPr>
          <w:lang w:val="en-US" w:eastAsia="de-DE"/>
        </w:rPr>
        <w:t xml:space="preserve"> in accordance with the content of this paper</w:t>
      </w:r>
      <w:r>
        <w:rPr>
          <w:lang w:val="en-US" w:eastAsia="de-DE"/>
        </w:rPr>
        <w:t>;</w:t>
      </w:r>
    </w:p>
    <w:p w14:paraId="0102A9F8" w14:textId="77777777" w:rsidR="003665D0" w:rsidRPr="00F073C7" w:rsidRDefault="003665D0" w:rsidP="003665D0">
      <w:pPr>
        <w:pStyle w:val="enumlev1"/>
        <w:rPr>
          <w:lang w:val="en-US" w:eastAsia="de-DE"/>
        </w:rPr>
      </w:pPr>
      <w:r>
        <w:rPr>
          <w:lang w:val="en-US" w:eastAsia="de-DE"/>
        </w:rPr>
        <w:t>–</w:t>
      </w:r>
      <w:r>
        <w:rPr>
          <w:lang w:val="en-US" w:eastAsia="de-DE"/>
        </w:rPr>
        <w:tab/>
      </w:r>
      <w:proofErr w:type="gramStart"/>
      <w:r>
        <w:rPr>
          <w:lang w:val="en-US" w:eastAsia="de-DE"/>
        </w:rPr>
        <w:t>consider</w:t>
      </w:r>
      <w:proofErr w:type="gramEnd"/>
      <w:r w:rsidRPr="00F073C7">
        <w:rPr>
          <w:lang w:val="en-US" w:eastAsia="de-DE"/>
        </w:rPr>
        <w:t xml:space="preserve"> the potential need for addressing migration issues (including backward compatibility)</w:t>
      </w:r>
      <w:r>
        <w:rPr>
          <w:lang w:val="en-US" w:eastAsia="de-DE"/>
        </w:rPr>
        <w:t>;</w:t>
      </w:r>
    </w:p>
    <w:p w14:paraId="5E3F47D0" w14:textId="77777777" w:rsidR="003665D0" w:rsidRPr="00F073C7" w:rsidRDefault="003665D0" w:rsidP="003665D0">
      <w:pPr>
        <w:pStyle w:val="enumlev1"/>
        <w:rPr>
          <w:lang w:val="en-US" w:eastAsia="de-DE"/>
        </w:rPr>
      </w:pPr>
      <w:r>
        <w:rPr>
          <w:lang w:val="en-US" w:eastAsia="de-DE"/>
        </w:rPr>
        <w:t>–</w:t>
      </w:r>
      <w:r>
        <w:rPr>
          <w:lang w:val="en-US" w:eastAsia="de-DE"/>
        </w:rPr>
        <w:tab/>
      </w:r>
      <w:proofErr w:type="gramStart"/>
      <w:r w:rsidRPr="00F073C7">
        <w:rPr>
          <w:lang w:val="en-US" w:eastAsia="de-DE"/>
        </w:rPr>
        <w:t>at</w:t>
      </w:r>
      <w:proofErr w:type="gramEnd"/>
      <w:r w:rsidRPr="00F073C7">
        <w:rPr>
          <w:lang w:val="en-US" w:eastAsia="de-DE"/>
        </w:rPr>
        <w:t xml:space="preserve"> the appropriate times, initiate communications via </w:t>
      </w:r>
      <w:r>
        <w:rPr>
          <w:lang w:val="en-US" w:eastAsia="de-DE"/>
        </w:rPr>
        <w:t xml:space="preserve">the </w:t>
      </w:r>
      <w:r w:rsidRPr="00F073C7">
        <w:rPr>
          <w:lang w:val="en-US" w:eastAsia="de-DE"/>
        </w:rPr>
        <w:t>IALA Council with ITU</w:t>
      </w:r>
      <w:r>
        <w:rPr>
          <w:lang w:val="en-US" w:eastAsia="de-DE"/>
        </w:rPr>
        <w:t>.</w:t>
      </w:r>
    </w:p>
    <w:p w14:paraId="3CB2E3A9" w14:textId="77777777" w:rsidR="003665D0" w:rsidRDefault="003665D0" w:rsidP="003665D0">
      <w:pPr>
        <w:rPr>
          <w:lang w:val="en-US" w:eastAsia="zh-CN"/>
        </w:rPr>
      </w:pPr>
    </w:p>
    <w:p w14:paraId="35D49B51" w14:textId="77777777" w:rsidR="003665D0" w:rsidRDefault="003665D0" w:rsidP="003665D0">
      <w:pPr>
        <w:rPr>
          <w:lang w:val="en-US" w:eastAsia="zh-CN"/>
        </w:rPr>
      </w:pPr>
    </w:p>
    <w:p w14:paraId="385752DC" w14:textId="77777777" w:rsidR="00A40F4D" w:rsidRPr="00A40F4D" w:rsidRDefault="00A40F4D" w:rsidP="00A40F4D">
      <w:pPr>
        <w:pStyle w:val="Heading1"/>
        <w:rPr>
          <w:lang w:val="en-US"/>
        </w:rPr>
      </w:pPr>
    </w:p>
    <w:p w14:paraId="091292FF" w14:textId="77777777" w:rsidR="009355A3" w:rsidRDefault="009355A3" w:rsidP="00741001">
      <w:pPr>
        <w:pStyle w:val="Title3"/>
      </w:pPr>
      <w:r>
        <w:t>____________</w:t>
      </w:r>
    </w:p>
    <w:sectPr w:rsidR="009355A3" w:rsidSect="0066586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CB745" w14:textId="77777777" w:rsidR="00DF27D5" w:rsidRDefault="00DF27D5">
      <w:r>
        <w:separator/>
      </w:r>
    </w:p>
  </w:endnote>
  <w:endnote w:type="continuationSeparator" w:id="0">
    <w:p w14:paraId="1554154A" w14:textId="77777777" w:rsidR="00DF27D5" w:rsidRDefault="00DF2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D8813" w14:textId="77777777" w:rsidR="003665D0" w:rsidRPr="008A6897" w:rsidRDefault="003665D0" w:rsidP="001D56E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51C1B" w14:textId="77777777" w:rsidR="003665D0" w:rsidRPr="008A6897" w:rsidRDefault="003665D0" w:rsidP="001D56E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6C87B" w14:textId="77777777" w:rsidR="00DF27D5" w:rsidRDefault="00DF27D5">
      <w:r>
        <w:t>____________________</w:t>
      </w:r>
    </w:p>
  </w:footnote>
  <w:footnote w:type="continuationSeparator" w:id="0">
    <w:p w14:paraId="24DE1967" w14:textId="77777777" w:rsidR="00DF27D5" w:rsidRDefault="00DF27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A8470" w14:textId="77777777" w:rsidR="009355A3" w:rsidRDefault="009355A3">
    <w:pPr>
      <w:pStyle w:val="Header"/>
      <w:rPr>
        <w:rStyle w:val="PageNumber"/>
      </w:rPr>
    </w:pPr>
    <w:r>
      <w:rPr>
        <w:lang w:val="en-US"/>
      </w:rPr>
      <w:t xml:space="preserve">- </w:t>
    </w:r>
    <w:r w:rsidR="00800AC0">
      <w:rPr>
        <w:rStyle w:val="PageNumber"/>
      </w:rPr>
      <w:fldChar w:fldCharType="begin"/>
    </w:r>
    <w:r>
      <w:rPr>
        <w:rStyle w:val="PageNumber"/>
      </w:rPr>
      <w:instrText xml:space="preserve"> PAGE </w:instrText>
    </w:r>
    <w:r w:rsidR="00800AC0">
      <w:rPr>
        <w:rStyle w:val="PageNumber"/>
      </w:rPr>
      <w:fldChar w:fldCharType="separate"/>
    </w:r>
    <w:r w:rsidR="007B7CB2">
      <w:rPr>
        <w:rStyle w:val="PageNumber"/>
        <w:noProof/>
      </w:rPr>
      <w:t>2</w:t>
    </w:r>
    <w:r w:rsidR="00800AC0">
      <w:rPr>
        <w:rStyle w:val="PageNumber"/>
      </w:rPr>
      <w:fldChar w:fldCharType="end"/>
    </w:r>
    <w:r>
      <w:rPr>
        <w:rStyle w:val="PageNumbe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F2440" w14:textId="77777777" w:rsidR="003665D0" w:rsidRDefault="003665D0">
    <w:pPr>
      <w:pStyle w:val="Header"/>
    </w:pPr>
    <w:r>
      <w:t xml:space="preserve">- </w:t>
    </w:r>
    <w:r>
      <w:fldChar w:fldCharType="begin"/>
    </w:r>
    <w:r>
      <w:instrText xml:space="preserve"> PAGE   \* MERGEFORMAT </w:instrText>
    </w:r>
    <w:r>
      <w:fldChar w:fldCharType="separate"/>
    </w:r>
    <w:r w:rsidR="007B7CB2">
      <w:rPr>
        <w:noProof/>
      </w:rPr>
      <w:t>5</w:t>
    </w:r>
    <w:r>
      <w:rPr>
        <w:noProof/>
      </w:rPr>
      <w:fldChar w:fldCharType="end"/>
    </w:r>
    <w:r>
      <w:rPr>
        <w:noProof/>
      </w:rPr>
      <w:t xml:space="preserve"> -</w:t>
    </w:r>
  </w:p>
  <w:p w14:paraId="1CAE8B29" w14:textId="77777777" w:rsidR="003665D0" w:rsidRDefault="003665D0" w:rsidP="003665D0">
    <w:pPr>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D2469" w14:textId="77777777" w:rsidR="003665D0" w:rsidRDefault="003665D0">
    <w:pPr>
      <w:pStyle w:val="Header"/>
    </w:pPr>
    <w:r>
      <w:t xml:space="preserve">- </w:t>
    </w:r>
    <w:r>
      <w:fldChar w:fldCharType="begin"/>
    </w:r>
    <w:r>
      <w:instrText xml:space="preserve"> PAGE   \* MERGEFORMAT </w:instrText>
    </w:r>
    <w:r>
      <w:fldChar w:fldCharType="separate"/>
    </w:r>
    <w:r w:rsidR="007B7CB2">
      <w:rPr>
        <w:noProof/>
      </w:rPr>
      <w:t>6</w:t>
    </w:r>
    <w:r>
      <w:rPr>
        <w:noProof/>
      </w:rPr>
      <w:fldChar w:fldCharType="end"/>
    </w:r>
    <w:r>
      <w:rPr>
        <w:noProof/>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3E77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83C408F"/>
    <w:multiLevelType w:val="multilevel"/>
    <w:tmpl w:val="DBCE1C9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3FC070AD"/>
    <w:multiLevelType w:val="multilevel"/>
    <w:tmpl w:val="ECB0CA68"/>
    <w:lvl w:ilvl="0">
      <w:start w:val="1"/>
      <w:numFmt w:val="decimal"/>
      <w:lvlText w:val="%1"/>
      <w:lvlJc w:val="left"/>
      <w:pPr>
        <w:tabs>
          <w:tab w:val="num" w:pos="1140"/>
        </w:tabs>
        <w:ind w:left="1140" w:hanging="1140"/>
      </w:pPr>
      <w:rPr>
        <w:rFonts w:cs="Times New Roman" w:hint="default"/>
      </w:rPr>
    </w:lvl>
    <w:lvl w:ilvl="1">
      <w:start w:val="6"/>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5">
    <w:nsid w:val="66594023"/>
    <w:multiLevelType w:val="multilevel"/>
    <w:tmpl w:val="5DF6260A"/>
    <w:lvl w:ilvl="0">
      <w:start w:val="8"/>
      <w:numFmt w:val="decimal"/>
      <w:lvlText w:val="%1"/>
      <w:lvlJc w:val="left"/>
      <w:pPr>
        <w:tabs>
          <w:tab w:val="num" w:pos="1140"/>
        </w:tabs>
        <w:ind w:left="1140" w:hanging="1140"/>
      </w:pPr>
      <w:rPr>
        <w:rFonts w:cs="Times New Roman" w:hint="default"/>
        <w:color w:val="auto"/>
      </w:rPr>
    </w:lvl>
    <w:lvl w:ilvl="1">
      <w:start w:val="1"/>
      <w:numFmt w:val="decimal"/>
      <w:lvlText w:val="%1.%2"/>
      <w:lvlJc w:val="left"/>
      <w:pPr>
        <w:tabs>
          <w:tab w:val="num" w:pos="1140"/>
        </w:tabs>
        <w:ind w:left="1140" w:hanging="1140"/>
      </w:pPr>
      <w:rPr>
        <w:rFonts w:cs="Times New Roman" w:hint="default"/>
        <w:color w:val="auto"/>
      </w:rPr>
    </w:lvl>
    <w:lvl w:ilvl="2">
      <w:start w:val="1"/>
      <w:numFmt w:val="decimal"/>
      <w:lvlText w:val="%1.%2.%3"/>
      <w:lvlJc w:val="left"/>
      <w:pPr>
        <w:tabs>
          <w:tab w:val="num" w:pos="1140"/>
        </w:tabs>
        <w:ind w:left="1140" w:hanging="1140"/>
      </w:pPr>
      <w:rPr>
        <w:rFonts w:cs="Times New Roman" w:hint="default"/>
        <w:color w:val="auto"/>
      </w:rPr>
    </w:lvl>
    <w:lvl w:ilvl="3">
      <w:start w:val="1"/>
      <w:numFmt w:val="decimal"/>
      <w:lvlText w:val="%1.%2.%3.%4"/>
      <w:lvlJc w:val="left"/>
      <w:pPr>
        <w:tabs>
          <w:tab w:val="num" w:pos="1140"/>
        </w:tabs>
        <w:ind w:left="1140" w:hanging="1140"/>
      </w:pPr>
      <w:rPr>
        <w:rFonts w:cs="Times New Roman" w:hint="default"/>
        <w:color w:val="auto"/>
      </w:rPr>
    </w:lvl>
    <w:lvl w:ilvl="4">
      <w:start w:val="1"/>
      <w:numFmt w:val="decimal"/>
      <w:lvlText w:val="%1.%2.%3.%4.%5"/>
      <w:lvlJc w:val="left"/>
      <w:pPr>
        <w:tabs>
          <w:tab w:val="num" w:pos="1140"/>
        </w:tabs>
        <w:ind w:left="1140" w:hanging="1140"/>
      </w:pPr>
      <w:rPr>
        <w:rFonts w:cs="Times New Roman" w:hint="default"/>
        <w:color w:val="auto"/>
      </w:rPr>
    </w:lvl>
    <w:lvl w:ilvl="5">
      <w:start w:val="1"/>
      <w:numFmt w:val="decimal"/>
      <w:lvlText w:val="%1.%2.%3.%4.%5.%6"/>
      <w:lvlJc w:val="left"/>
      <w:pPr>
        <w:tabs>
          <w:tab w:val="num" w:pos="1140"/>
        </w:tabs>
        <w:ind w:left="1140" w:hanging="11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6">
    <w:nsid w:val="7969105A"/>
    <w:multiLevelType w:val="hybridMultilevel"/>
    <w:tmpl w:val="DA766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592"/>
    <w:rsid w:val="00004823"/>
    <w:rsid w:val="0001407F"/>
    <w:rsid w:val="00033170"/>
    <w:rsid w:val="00041322"/>
    <w:rsid w:val="00050E20"/>
    <w:rsid w:val="000610F5"/>
    <w:rsid w:val="000B02CA"/>
    <w:rsid w:val="000B50C6"/>
    <w:rsid w:val="000C0704"/>
    <w:rsid w:val="000C6FB7"/>
    <w:rsid w:val="000D488B"/>
    <w:rsid w:val="000E2BE2"/>
    <w:rsid w:val="00103609"/>
    <w:rsid w:val="0011649C"/>
    <w:rsid w:val="00116F7C"/>
    <w:rsid w:val="001263C4"/>
    <w:rsid w:val="001307FF"/>
    <w:rsid w:val="001359BA"/>
    <w:rsid w:val="00140B69"/>
    <w:rsid w:val="00150147"/>
    <w:rsid w:val="001509C2"/>
    <w:rsid w:val="0015385C"/>
    <w:rsid w:val="00155649"/>
    <w:rsid w:val="001668AF"/>
    <w:rsid w:val="0018008B"/>
    <w:rsid w:val="001D1D4D"/>
    <w:rsid w:val="001D56EB"/>
    <w:rsid w:val="001D6C50"/>
    <w:rsid w:val="001E116E"/>
    <w:rsid w:val="001E3592"/>
    <w:rsid w:val="001F3F10"/>
    <w:rsid w:val="0021491C"/>
    <w:rsid w:val="00217312"/>
    <w:rsid w:val="002219BF"/>
    <w:rsid w:val="00225B96"/>
    <w:rsid w:val="002411BD"/>
    <w:rsid w:val="0024649D"/>
    <w:rsid w:val="00252774"/>
    <w:rsid w:val="00284730"/>
    <w:rsid w:val="0028768C"/>
    <w:rsid w:val="002C067D"/>
    <w:rsid w:val="002D35AD"/>
    <w:rsid w:val="002E3B8E"/>
    <w:rsid w:val="002E54D9"/>
    <w:rsid w:val="002E60EF"/>
    <w:rsid w:val="002F4A7A"/>
    <w:rsid w:val="00301AC3"/>
    <w:rsid w:val="00307223"/>
    <w:rsid w:val="003073E6"/>
    <w:rsid w:val="00331D60"/>
    <w:rsid w:val="00334E2B"/>
    <w:rsid w:val="00347DA2"/>
    <w:rsid w:val="0036175F"/>
    <w:rsid w:val="00362087"/>
    <w:rsid w:val="00364498"/>
    <w:rsid w:val="003665D0"/>
    <w:rsid w:val="00374E44"/>
    <w:rsid w:val="003817E6"/>
    <w:rsid w:val="003874AE"/>
    <w:rsid w:val="003B55A4"/>
    <w:rsid w:val="003B5E96"/>
    <w:rsid w:val="003D14D6"/>
    <w:rsid w:val="00417F8C"/>
    <w:rsid w:val="00420F3A"/>
    <w:rsid w:val="00434B69"/>
    <w:rsid w:val="00434F7D"/>
    <w:rsid w:val="004509E4"/>
    <w:rsid w:val="004544C7"/>
    <w:rsid w:val="00462E34"/>
    <w:rsid w:val="00464171"/>
    <w:rsid w:val="00471390"/>
    <w:rsid w:val="0047411E"/>
    <w:rsid w:val="00474665"/>
    <w:rsid w:val="00483231"/>
    <w:rsid w:val="004865CF"/>
    <w:rsid w:val="004A511B"/>
    <w:rsid w:val="004B7A6F"/>
    <w:rsid w:val="004C1A6B"/>
    <w:rsid w:val="004C4392"/>
    <w:rsid w:val="004C544D"/>
    <w:rsid w:val="004E09A7"/>
    <w:rsid w:val="004F735B"/>
    <w:rsid w:val="0051023E"/>
    <w:rsid w:val="00510BF5"/>
    <w:rsid w:val="005158D1"/>
    <w:rsid w:val="00520F49"/>
    <w:rsid w:val="00523907"/>
    <w:rsid w:val="005330B7"/>
    <w:rsid w:val="0056183C"/>
    <w:rsid w:val="00586754"/>
    <w:rsid w:val="005871D8"/>
    <w:rsid w:val="00587EA9"/>
    <w:rsid w:val="005A2EFF"/>
    <w:rsid w:val="005A4AA1"/>
    <w:rsid w:val="005C35D2"/>
    <w:rsid w:val="005E1B35"/>
    <w:rsid w:val="005F6648"/>
    <w:rsid w:val="00601602"/>
    <w:rsid w:val="00603E0A"/>
    <w:rsid w:val="00615D03"/>
    <w:rsid w:val="00641DDB"/>
    <w:rsid w:val="00646BE7"/>
    <w:rsid w:val="00661140"/>
    <w:rsid w:val="00665864"/>
    <w:rsid w:val="006710A1"/>
    <w:rsid w:val="00673E0B"/>
    <w:rsid w:val="00686349"/>
    <w:rsid w:val="006B302A"/>
    <w:rsid w:val="006D15C6"/>
    <w:rsid w:val="006E2AD7"/>
    <w:rsid w:val="007002ED"/>
    <w:rsid w:val="00700712"/>
    <w:rsid w:val="007140CD"/>
    <w:rsid w:val="00726ED0"/>
    <w:rsid w:val="00735D6C"/>
    <w:rsid w:val="00740681"/>
    <w:rsid w:val="00741001"/>
    <w:rsid w:val="00742843"/>
    <w:rsid w:val="00744D03"/>
    <w:rsid w:val="00751FAF"/>
    <w:rsid w:val="007803B9"/>
    <w:rsid w:val="00782B18"/>
    <w:rsid w:val="00796F67"/>
    <w:rsid w:val="007A2CE0"/>
    <w:rsid w:val="007A5403"/>
    <w:rsid w:val="007A7A4D"/>
    <w:rsid w:val="007B35E4"/>
    <w:rsid w:val="007B7CB2"/>
    <w:rsid w:val="007D4616"/>
    <w:rsid w:val="007E15DB"/>
    <w:rsid w:val="00800AC0"/>
    <w:rsid w:val="0080128F"/>
    <w:rsid w:val="00801D03"/>
    <w:rsid w:val="0080233D"/>
    <w:rsid w:val="00830810"/>
    <w:rsid w:val="00831689"/>
    <w:rsid w:val="00846582"/>
    <w:rsid w:val="00857F2C"/>
    <w:rsid w:val="00862898"/>
    <w:rsid w:val="00873294"/>
    <w:rsid w:val="00874139"/>
    <w:rsid w:val="00876039"/>
    <w:rsid w:val="008A330A"/>
    <w:rsid w:val="008B0A38"/>
    <w:rsid w:val="008D2E5F"/>
    <w:rsid w:val="008D5E27"/>
    <w:rsid w:val="008E0450"/>
    <w:rsid w:val="008E198A"/>
    <w:rsid w:val="008E2E8C"/>
    <w:rsid w:val="00902D60"/>
    <w:rsid w:val="00904B09"/>
    <w:rsid w:val="00932195"/>
    <w:rsid w:val="00934103"/>
    <w:rsid w:val="009355A3"/>
    <w:rsid w:val="009477F6"/>
    <w:rsid w:val="0097284D"/>
    <w:rsid w:val="00991D38"/>
    <w:rsid w:val="00994F8F"/>
    <w:rsid w:val="00996001"/>
    <w:rsid w:val="009A1247"/>
    <w:rsid w:val="009A5D57"/>
    <w:rsid w:val="009B1B90"/>
    <w:rsid w:val="009C5FF9"/>
    <w:rsid w:val="009D12D8"/>
    <w:rsid w:val="009D179B"/>
    <w:rsid w:val="009D66AA"/>
    <w:rsid w:val="009E17F0"/>
    <w:rsid w:val="009E7AFA"/>
    <w:rsid w:val="00A021F1"/>
    <w:rsid w:val="00A04E77"/>
    <w:rsid w:val="00A31149"/>
    <w:rsid w:val="00A3342A"/>
    <w:rsid w:val="00A40F4D"/>
    <w:rsid w:val="00A44C98"/>
    <w:rsid w:val="00A6771E"/>
    <w:rsid w:val="00A93697"/>
    <w:rsid w:val="00A95C83"/>
    <w:rsid w:val="00AA4980"/>
    <w:rsid w:val="00AA7D45"/>
    <w:rsid w:val="00AB7D0B"/>
    <w:rsid w:val="00AC4022"/>
    <w:rsid w:val="00AC6D8B"/>
    <w:rsid w:val="00AE6D74"/>
    <w:rsid w:val="00B01650"/>
    <w:rsid w:val="00B053CE"/>
    <w:rsid w:val="00B12C09"/>
    <w:rsid w:val="00B172A8"/>
    <w:rsid w:val="00B47F69"/>
    <w:rsid w:val="00B70FF2"/>
    <w:rsid w:val="00B732E6"/>
    <w:rsid w:val="00B82BC8"/>
    <w:rsid w:val="00B94D39"/>
    <w:rsid w:val="00BC2FC9"/>
    <w:rsid w:val="00BF2C09"/>
    <w:rsid w:val="00C044A2"/>
    <w:rsid w:val="00C04EE2"/>
    <w:rsid w:val="00C110CD"/>
    <w:rsid w:val="00C219A2"/>
    <w:rsid w:val="00C227BE"/>
    <w:rsid w:val="00C27207"/>
    <w:rsid w:val="00C34CC3"/>
    <w:rsid w:val="00C34FAD"/>
    <w:rsid w:val="00C35748"/>
    <w:rsid w:val="00C42C1A"/>
    <w:rsid w:val="00C510D1"/>
    <w:rsid w:val="00C554C5"/>
    <w:rsid w:val="00C73C6E"/>
    <w:rsid w:val="00C7464F"/>
    <w:rsid w:val="00C808A6"/>
    <w:rsid w:val="00C90697"/>
    <w:rsid w:val="00C92A43"/>
    <w:rsid w:val="00C9320A"/>
    <w:rsid w:val="00C93435"/>
    <w:rsid w:val="00C96068"/>
    <w:rsid w:val="00CA1A76"/>
    <w:rsid w:val="00CA6E61"/>
    <w:rsid w:val="00CB5260"/>
    <w:rsid w:val="00CB7798"/>
    <w:rsid w:val="00CD21CC"/>
    <w:rsid w:val="00CD4FF1"/>
    <w:rsid w:val="00CD5A4E"/>
    <w:rsid w:val="00CD672A"/>
    <w:rsid w:val="00CE103F"/>
    <w:rsid w:val="00CE6567"/>
    <w:rsid w:val="00D17C69"/>
    <w:rsid w:val="00D213D5"/>
    <w:rsid w:val="00D503DC"/>
    <w:rsid w:val="00D51FD6"/>
    <w:rsid w:val="00D66954"/>
    <w:rsid w:val="00D76E76"/>
    <w:rsid w:val="00D8125A"/>
    <w:rsid w:val="00D90FF5"/>
    <w:rsid w:val="00DA2F1B"/>
    <w:rsid w:val="00DA413D"/>
    <w:rsid w:val="00DB7697"/>
    <w:rsid w:val="00DB7D7B"/>
    <w:rsid w:val="00DD257E"/>
    <w:rsid w:val="00DE009A"/>
    <w:rsid w:val="00DE1862"/>
    <w:rsid w:val="00DE2969"/>
    <w:rsid w:val="00DE686C"/>
    <w:rsid w:val="00DE767C"/>
    <w:rsid w:val="00DF27D5"/>
    <w:rsid w:val="00DF529B"/>
    <w:rsid w:val="00E03803"/>
    <w:rsid w:val="00E216A2"/>
    <w:rsid w:val="00E239B8"/>
    <w:rsid w:val="00E24D0A"/>
    <w:rsid w:val="00E24E6F"/>
    <w:rsid w:val="00E2596F"/>
    <w:rsid w:val="00E414ED"/>
    <w:rsid w:val="00E51BB5"/>
    <w:rsid w:val="00E81CFD"/>
    <w:rsid w:val="00E81F73"/>
    <w:rsid w:val="00E84A20"/>
    <w:rsid w:val="00E84BCE"/>
    <w:rsid w:val="00E90EAB"/>
    <w:rsid w:val="00E95DBB"/>
    <w:rsid w:val="00EE24E3"/>
    <w:rsid w:val="00EE285B"/>
    <w:rsid w:val="00EF2D2C"/>
    <w:rsid w:val="00EF4CC8"/>
    <w:rsid w:val="00F063D6"/>
    <w:rsid w:val="00F27B14"/>
    <w:rsid w:val="00F33901"/>
    <w:rsid w:val="00F36D3D"/>
    <w:rsid w:val="00F37070"/>
    <w:rsid w:val="00F53DF6"/>
    <w:rsid w:val="00F95D74"/>
    <w:rsid w:val="00FB7606"/>
    <w:rsid w:val="00FE0CD8"/>
    <w:rsid w:val="00FE259A"/>
    <w:rsid w:val="00FE51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26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SimSun" w:hAnsi="CG Times" w:cs="Times New Roman"/>
        <w:lang w:val="en-GB"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te Level 1" w:locked="0" w:unhideWhenUsed="0"/>
    <w:lsdException w:name="Note Level 2" w:locked="0" w:semiHidden="0" w:uiPriority="1" w:unhideWhenUsed="0" w:qFormat="1"/>
    <w:lsdException w:name="Note Level 3" w:locked="0" w:semiHidden="0" w:uiPriority="60" w:unhideWhenUsed="0"/>
    <w:lsdException w:name="Note Level 4" w:locked="0" w:semiHidden="0" w:uiPriority="61" w:unhideWhenUsed="0"/>
    <w:lsdException w:name="Note Level 5" w:locked="0" w:semiHidden="0" w:uiPriority="62" w:unhideWhenUsed="0"/>
    <w:lsdException w:name="Note Level 6" w:locked="0" w:semiHidden="0" w:uiPriority="63" w:unhideWhenUsed="0"/>
    <w:lsdException w:name="Note Level 7" w:locked="0" w:semiHidden="0" w:uiPriority="64" w:unhideWhenUsed="0"/>
    <w:lsdException w:name="Note Level 8" w:locked="0" w:semiHidden="0" w:uiPriority="65" w:unhideWhenUsed="0"/>
    <w:lsdException w:name="Note Level 9" w:locked="0" w:semiHidden="0" w:uiPriority="66" w:unhideWhenUsed="0"/>
    <w:lsdException w:name="Placeholder Text" w:locked="0" w:semiHidden="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72" w:unhideWhenUsed="0"/>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uiPriority="37"/>
    <w:lsdException w:name="Colorful Shading Accent 6" w:locked="0" w:uiPriority="39"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6586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basedOn w:val="Normal"/>
    <w:next w:val="Normal"/>
    <w:link w:val="Heading1Char"/>
    <w:qFormat/>
    <w:rsid w:val="00665864"/>
    <w:pPr>
      <w:keepNext/>
      <w:keepLines/>
      <w:spacing w:before="280"/>
      <w:ind w:left="1134" w:hanging="1134"/>
      <w:outlineLvl w:val="0"/>
    </w:pPr>
    <w:rPr>
      <w:b/>
      <w:sz w:val="28"/>
    </w:rPr>
  </w:style>
  <w:style w:type="paragraph" w:styleId="Heading2">
    <w:name w:val="heading 2"/>
    <w:basedOn w:val="Heading1"/>
    <w:next w:val="Normal"/>
    <w:link w:val="Heading2Char"/>
    <w:qFormat/>
    <w:rsid w:val="00665864"/>
    <w:pPr>
      <w:spacing w:before="200"/>
      <w:outlineLvl w:val="1"/>
    </w:pPr>
    <w:rPr>
      <w:sz w:val="24"/>
    </w:rPr>
  </w:style>
  <w:style w:type="paragraph" w:styleId="Heading3">
    <w:name w:val="heading 3"/>
    <w:basedOn w:val="Heading1"/>
    <w:next w:val="Normal"/>
    <w:link w:val="Heading3Char"/>
    <w:uiPriority w:val="99"/>
    <w:qFormat/>
    <w:rsid w:val="00665864"/>
    <w:pPr>
      <w:tabs>
        <w:tab w:val="clear" w:pos="1134"/>
      </w:tabs>
      <w:spacing w:before="200"/>
      <w:outlineLvl w:val="2"/>
    </w:pPr>
    <w:rPr>
      <w:sz w:val="24"/>
    </w:rPr>
  </w:style>
  <w:style w:type="paragraph" w:styleId="Heading4">
    <w:name w:val="heading 4"/>
    <w:basedOn w:val="Heading3"/>
    <w:next w:val="Normal"/>
    <w:link w:val="Heading4Char"/>
    <w:uiPriority w:val="99"/>
    <w:qFormat/>
    <w:rsid w:val="00665864"/>
    <w:pPr>
      <w:outlineLvl w:val="3"/>
    </w:pPr>
  </w:style>
  <w:style w:type="paragraph" w:styleId="Heading5">
    <w:name w:val="heading 5"/>
    <w:basedOn w:val="Heading4"/>
    <w:next w:val="Normal"/>
    <w:link w:val="Heading5Char"/>
    <w:uiPriority w:val="99"/>
    <w:qFormat/>
    <w:rsid w:val="00665864"/>
    <w:pPr>
      <w:outlineLvl w:val="4"/>
    </w:pPr>
  </w:style>
  <w:style w:type="paragraph" w:styleId="Heading6">
    <w:name w:val="heading 6"/>
    <w:basedOn w:val="Heading4"/>
    <w:next w:val="Normal"/>
    <w:link w:val="Heading6Char"/>
    <w:uiPriority w:val="99"/>
    <w:qFormat/>
    <w:rsid w:val="00665864"/>
    <w:pPr>
      <w:outlineLvl w:val="5"/>
    </w:pPr>
  </w:style>
  <w:style w:type="paragraph" w:styleId="Heading7">
    <w:name w:val="heading 7"/>
    <w:basedOn w:val="Heading6"/>
    <w:next w:val="Normal"/>
    <w:link w:val="Heading7Char"/>
    <w:uiPriority w:val="99"/>
    <w:qFormat/>
    <w:rsid w:val="00665864"/>
    <w:pPr>
      <w:outlineLvl w:val="6"/>
    </w:pPr>
  </w:style>
  <w:style w:type="paragraph" w:styleId="Heading8">
    <w:name w:val="heading 8"/>
    <w:basedOn w:val="Heading6"/>
    <w:next w:val="Normal"/>
    <w:link w:val="Heading8Char"/>
    <w:uiPriority w:val="99"/>
    <w:qFormat/>
    <w:rsid w:val="00665864"/>
    <w:pPr>
      <w:outlineLvl w:val="7"/>
    </w:pPr>
  </w:style>
  <w:style w:type="paragraph" w:styleId="Heading9">
    <w:name w:val="heading 9"/>
    <w:basedOn w:val="Heading6"/>
    <w:next w:val="Normal"/>
    <w:link w:val="Heading9Char"/>
    <w:uiPriority w:val="99"/>
    <w:qFormat/>
    <w:rsid w:val="0066586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5864"/>
    <w:rPr>
      <w:rFonts w:cs="Times New Roman"/>
      <w:b/>
      <w:sz w:val="28"/>
      <w:lang w:val="en-GB" w:eastAsia="en-US" w:bidi="ar-SA"/>
    </w:rPr>
  </w:style>
  <w:style w:type="character" w:customStyle="1" w:styleId="Heading2Char">
    <w:name w:val="Heading 2 Char"/>
    <w:link w:val="Heading2"/>
    <w:locked/>
    <w:rsid w:val="00665864"/>
    <w:rPr>
      <w:rFonts w:cs="Times New Roman"/>
      <w:b/>
      <w:sz w:val="24"/>
      <w:lang w:val="en-GB" w:eastAsia="en-US" w:bidi="ar-SA"/>
    </w:rPr>
  </w:style>
  <w:style w:type="character" w:customStyle="1" w:styleId="Heading3Char">
    <w:name w:val="Heading 3 Char"/>
    <w:link w:val="Heading3"/>
    <w:uiPriority w:val="99"/>
    <w:semiHidden/>
    <w:locked/>
    <w:rsid w:val="00510BF5"/>
    <w:rPr>
      <w:rFonts w:ascii="Cambria" w:eastAsia="SimSun" w:hAnsi="Cambria" w:cs="Times New Roman"/>
      <w:b/>
      <w:bCs/>
      <w:sz w:val="26"/>
      <w:szCs w:val="26"/>
      <w:lang w:val="en-GB" w:eastAsia="en-US"/>
    </w:rPr>
  </w:style>
  <w:style w:type="character" w:customStyle="1" w:styleId="Heading4Char">
    <w:name w:val="Heading 4 Char"/>
    <w:link w:val="Heading4"/>
    <w:uiPriority w:val="99"/>
    <w:semiHidden/>
    <w:locked/>
    <w:rsid w:val="00510BF5"/>
    <w:rPr>
      <w:rFonts w:ascii="Calibri" w:eastAsia="SimSun" w:hAnsi="Calibri" w:cs="Arial"/>
      <w:b/>
      <w:bCs/>
      <w:sz w:val="28"/>
      <w:szCs w:val="28"/>
      <w:lang w:val="en-GB" w:eastAsia="en-US"/>
    </w:rPr>
  </w:style>
  <w:style w:type="character" w:customStyle="1" w:styleId="Heading5Char">
    <w:name w:val="Heading 5 Char"/>
    <w:link w:val="Heading5"/>
    <w:uiPriority w:val="99"/>
    <w:semiHidden/>
    <w:locked/>
    <w:rsid w:val="00510BF5"/>
    <w:rPr>
      <w:rFonts w:ascii="Calibri" w:eastAsia="SimSun" w:hAnsi="Calibri" w:cs="Arial"/>
      <w:b/>
      <w:bCs/>
      <w:i/>
      <w:iCs/>
      <w:sz w:val="26"/>
      <w:szCs w:val="26"/>
      <w:lang w:val="en-GB" w:eastAsia="en-US"/>
    </w:rPr>
  </w:style>
  <w:style w:type="character" w:customStyle="1" w:styleId="Heading6Char">
    <w:name w:val="Heading 6 Char"/>
    <w:link w:val="Heading6"/>
    <w:uiPriority w:val="99"/>
    <w:semiHidden/>
    <w:locked/>
    <w:rsid w:val="00510BF5"/>
    <w:rPr>
      <w:rFonts w:ascii="Calibri" w:eastAsia="SimSun" w:hAnsi="Calibri" w:cs="Arial"/>
      <w:b/>
      <w:bCs/>
      <w:lang w:val="en-GB" w:eastAsia="en-US"/>
    </w:rPr>
  </w:style>
  <w:style w:type="character" w:customStyle="1" w:styleId="Heading7Char">
    <w:name w:val="Heading 7 Char"/>
    <w:link w:val="Heading7"/>
    <w:uiPriority w:val="99"/>
    <w:semiHidden/>
    <w:locked/>
    <w:rsid w:val="00510BF5"/>
    <w:rPr>
      <w:rFonts w:ascii="Calibri" w:eastAsia="SimSun" w:hAnsi="Calibri" w:cs="Arial"/>
      <w:sz w:val="24"/>
      <w:szCs w:val="24"/>
      <w:lang w:val="en-GB" w:eastAsia="en-US"/>
    </w:rPr>
  </w:style>
  <w:style w:type="character" w:customStyle="1" w:styleId="Heading8Char">
    <w:name w:val="Heading 8 Char"/>
    <w:link w:val="Heading8"/>
    <w:uiPriority w:val="99"/>
    <w:semiHidden/>
    <w:locked/>
    <w:rsid w:val="00510BF5"/>
    <w:rPr>
      <w:rFonts w:ascii="Calibri" w:eastAsia="SimSun" w:hAnsi="Calibri" w:cs="Arial"/>
      <w:i/>
      <w:iCs/>
      <w:sz w:val="24"/>
      <w:szCs w:val="24"/>
      <w:lang w:val="en-GB" w:eastAsia="en-US"/>
    </w:rPr>
  </w:style>
  <w:style w:type="character" w:customStyle="1" w:styleId="Heading9Char">
    <w:name w:val="Heading 9 Char"/>
    <w:link w:val="Heading9"/>
    <w:uiPriority w:val="99"/>
    <w:semiHidden/>
    <w:locked/>
    <w:rsid w:val="00510BF5"/>
    <w:rPr>
      <w:rFonts w:ascii="Cambria" w:eastAsia="SimSun" w:hAnsi="Cambria" w:cs="Times New Roman"/>
      <w:lang w:val="en-GB" w:eastAsia="en-US"/>
    </w:rPr>
  </w:style>
  <w:style w:type="paragraph" w:customStyle="1" w:styleId="Normalaftertitle">
    <w:name w:val="Normal_after_title"/>
    <w:basedOn w:val="Normal"/>
    <w:next w:val="Normal"/>
    <w:uiPriority w:val="99"/>
    <w:rsid w:val="00665864"/>
    <w:pPr>
      <w:spacing w:before="360"/>
    </w:pPr>
  </w:style>
  <w:style w:type="paragraph" w:customStyle="1" w:styleId="Artheading">
    <w:name w:val="Art_heading"/>
    <w:basedOn w:val="Normal"/>
    <w:next w:val="Normal"/>
    <w:uiPriority w:val="99"/>
    <w:rsid w:val="00665864"/>
    <w:pPr>
      <w:spacing w:before="480"/>
      <w:jc w:val="center"/>
    </w:pPr>
    <w:rPr>
      <w:rFonts w:ascii="Times New Roman Bold" w:hAnsi="Times New Roman Bold"/>
      <w:b/>
      <w:sz w:val="28"/>
    </w:rPr>
  </w:style>
  <w:style w:type="paragraph" w:customStyle="1" w:styleId="ArtNo">
    <w:name w:val="Art_No"/>
    <w:basedOn w:val="Normal"/>
    <w:next w:val="Arttitle"/>
    <w:uiPriority w:val="99"/>
    <w:rsid w:val="00665864"/>
    <w:pPr>
      <w:keepNext/>
      <w:keepLines/>
      <w:spacing w:before="480"/>
      <w:jc w:val="center"/>
    </w:pPr>
    <w:rPr>
      <w:caps/>
      <w:sz w:val="28"/>
    </w:rPr>
  </w:style>
  <w:style w:type="paragraph" w:customStyle="1" w:styleId="Arttitle">
    <w:name w:val="Art_title"/>
    <w:basedOn w:val="Normal"/>
    <w:next w:val="Normal"/>
    <w:uiPriority w:val="99"/>
    <w:rsid w:val="00665864"/>
    <w:pPr>
      <w:keepNext/>
      <w:keepLines/>
      <w:spacing w:before="240"/>
      <w:jc w:val="center"/>
    </w:pPr>
    <w:rPr>
      <w:b/>
      <w:sz w:val="28"/>
    </w:rPr>
  </w:style>
  <w:style w:type="paragraph" w:customStyle="1" w:styleId="ASN1">
    <w:name w:val="ASN.1"/>
    <w:basedOn w:val="Normal"/>
    <w:uiPriority w:val="99"/>
    <w:rsid w:val="0066586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65864"/>
    <w:pPr>
      <w:keepNext/>
      <w:keepLines/>
      <w:spacing w:before="160"/>
      <w:ind w:left="1134"/>
    </w:pPr>
    <w:rPr>
      <w:i/>
    </w:rPr>
  </w:style>
  <w:style w:type="paragraph" w:customStyle="1" w:styleId="ChapNo">
    <w:name w:val="Chap_No"/>
    <w:basedOn w:val="ArtNo"/>
    <w:next w:val="Chaptitle"/>
    <w:uiPriority w:val="99"/>
    <w:rsid w:val="00665864"/>
    <w:rPr>
      <w:rFonts w:ascii="Times New Roman Bold" w:hAnsi="Times New Roman Bold"/>
      <w:b/>
    </w:rPr>
  </w:style>
  <w:style w:type="paragraph" w:customStyle="1" w:styleId="Chaptitle">
    <w:name w:val="Chap_title"/>
    <w:basedOn w:val="Arttitle"/>
    <w:next w:val="Normal"/>
    <w:uiPriority w:val="99"/>
    <w:rsid w:val="00665864"/>
  </w:style>
  <w:style w:type="character" w:styleId="EndnoteReference">
    <w:name w:val="endnote reference"/>
    <w:uiPriority w:val="99"/>
    <w:semiHidden/>
    <w:rsid w:val="00665864"/>
    <w:rPr>
      <w:rFonts w:cs="Times New Roman"/>
      <w:vertAlign w:val="superscript"/>
    </w:rPr>
  </w:style>
  <w:style w:type="paragraph" w:customStyle="1" w:styleId="enumlev1">
    <w:name w:val="enumlev1"/>
    <w:basedOn w:val="Normal"/>
    <w:link w:val="enumlev1Char"/>
    <w:rsid w:val="00665864"/>
    <w:pPr>
      <w:tabs>
        <w:tab w:val="clear" w:pos="2268"/>
        <w:tab w:val="left" w:pos="2608"/>
        <w:tab w:val="left" w:pos="3345"/>
      </w:tabs>
      <w:spacing w:before="80"/>
      <w:ind w:left="1134" w:hanging="1134"/>
    </w:pPr>
  </w:style>
  <w:style w:type="paragraph" w:customStyle="1" w:styleId="enumlev2">
    <w:name w:val="enumlev2"/>
    <w:basedOn w:val="enumlev1"/>
    <w:rsid w:val="00665864"/>
    <w:pPr>
      <w:ind w:left="1871" w:hanging="737"/>
    </w:pPr>
  </w:style>
  <w:style w:type="paragraph" w:customStyle="1" w:styleId="enumlev3">
    <w:name w:val="enumlev3"/>
    <w:basedOn w:val="enumlev2"/>
    <w:rsid w:val="00665864"/>
    <w:pPr>
      <w:ind w:left="2268" w:hanging="397"/>
    </w:pPr>
  </w:style>
  <w:style w:type="paragraph" w:customStyle="1" w:styleId="Equation">
    <w:name w:val="Equation"/>
    <w:basedOn w:val="Normal"/>
    <w:uiPriority w:val="99"/>
    <w:rsid w:val="00665864"/>
    <w:pPr>
      <w:tabs>
        <w:tab w:val="clear" w:pos="1871"/>
        <w:tab w:val="clear" w:pos="2268"/>
        <w:tab w:val="center" w:pos="4820"/>
        <w:tab w:val="right" w:pos="9639"/>
      </w:tabs>
    </w:pPr>
  </w:style>
  <w:style w:type="paragraph" w:customStyle="1" w:styleId="Equationlegend">
    <w:name w:val="Equation_legend"/>
    <w:basedOn w:val="NormalIndent"/>
    <w:uiPriority w:val="99"/>
    <w:rsid w:val="0066586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65864"/>
    <w:pPr>
      <w:keepNext/>
      <w:keepLines/>
      <w:spacing w:before="20" w:after="20"/>
    </w:pPr>
    <w:rPr>
      <w:sz w:val="18"/>
    </w:rPr>
  </w:style>
  <w:style w:type="paragraph" w:customStyle="1" w:styleId="QuestionNo">
    <w:name w:val="Question_No"/>
    <w:basedOn w:val="RecNo"/>
    <w:next w:val="Questiontitle"/>
    <w:uiPriority w:val="99"/>
    <w:rsid w:val="00665864"/>
  </w:style>
  <w:style w:type="paragraph" w:customStyle="1" w:styleId="RecNo">
    <w:name w:val="Rec_No"/>
    <w:basedOn w:val="Normal"/>
    <w:next w:val="Rectitle"/>
    <w:uiPriority w:val="99"/>
    <w:rsid w:val="00665864"/>
    <w:pPr>
      <w:keepNext/>
      <w:keepLines/>
      <w:spacing w:before="480"/>
      <w:jc w:val="center"/>
    </w:pPr>
    <w:rPr>
      <w:caps/>
      <w:sz w:val="28"/>
    </w:rPr>
  </w:style>
  <w:style w:type="paragraph" w:customStyle="1" w:styleId="Rectitle">
    <w:name w:val="Rec_title"/>
    <w:basedOn w:val="RecNo"/>
    <w:next w:val="Recref"/>
    <w:uiPriority w:val="99"/>
    <w:rsid w:val="00665864"/>
    <w:pPr>
      <w:spacing w:before="240"/>
    </w:pPr>
    <w:rPr>
      <w:rFonts w:ascii="Times New Roman Bold" w:hAnsi="Times New Roman Bold"/>
      <w:b/>
      <w:caps w:val="0"/>
    </w:rPr>
  </w:style>
  <w:style w:type="paragraph" w:customStyle="1" w:styleId="Questiontitle">
    <w:name w:val="Question_title"/>
    <w:basedOn w:val="Rectitle"/>
    <w:next w:val="Questionref"/>
    <w:uiPriority w:val="99"/>
    <w:rsid w:val="00665864"/>
  </w:style>
  <w:style w:type="paragraph" w:customStyle="1" w:styleId="Questionref">
    <w:name w:val="Question_ref"/>
    <w:basedOn w:val="Recref"/>
    <w:next w:val="Questiondate"/>
    <w:uiPriority w:val="99"/>
    <w:rsid w:val="00665864"/>
  </w:style>
  <w:style w:type="paragraph" w:customStyle="1" w:styleId="Recref">
    <w:name w:val="Rec_ref"/>
    <w:basedOn w:val="Rectitle"/>
    <w:next w:val="Recdate"/>
    <w:uiPriority w:val="99"/>
    <w:rsid w:val="00665864"/>
    <w:pPr>
      <w:spacing w:before="120"/>
    </w:pPr>
    <w:rPr>
      <w:rFonts w:ascii="Times New Roman" w:hAnsi="Times New Roman"/>
      <w:b w:val="0"/>
      <w:sz w:val="24"/>
    </w:rPr>
  </w:style>
  <w:style w:type="paragraph" w:customStyle="1" w:styleId="Recdate">
    <w:name w:val="Rec_date"/>
    <w:basedOn w:val="Recref"/>
    <w:next w:val="Normalaftertitle0"/>
    <w:uiPriority w:val="99"/>
    <w:rsid w:val="00665864"/>
    <w:pPr>
      <w:jc w:val="right"/>
    </w:pPr>
    <w:rPr>
      <w:sz w:val="22"/>
    </w:rPr>
  </w:style>
  <w:style w:type="paragraph" w:customStyle="1" w:styleId="Questiondate">
    <w:name w:val="Question_date"/>
    <w:basedOn w:val="Recdate"/>
    <w:next w:val="Normalaftertitle0"/>
    <w:uiPriority w:val="99"/>
    <w:rsid w:val="00665864"/>
  </w:style>
  <w:style w:type="paragraph" w:customStyle="1" w:styleId="Tabletext">
    <w:name w:val="Table_text"/>
    <w:basedOn w:val="Normal"/>
    <w:uiPriority w:val="99"/>
    <w:rsid w:val="0066586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65864"/>
    <w:pPr>
      <w:keepNext w:val="0"/>
    </w:pPr>
  </w:style>
  <w:style w:type="paragraph" w:styleId="Footer">
    <w:name w:val="footer"/>
    <w:basedOn w:val="Normal"/>
    <w:link w:val="FooterChar"/>
    <w:rsid w:val="0066586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link w:val="Footer"/>
    <w:locked/>
    <w:rsid w:val="00510BF5"/>
    <w:rPr>
      <w:rFonts w:ascii="Times New Roman" w:hAnsi="Times New Roman" w:cs="Times New Roman"/>
      <w:sz w:val="20"/>
      <w:szCs w:val="20"/>
      <w:lang w:val="en-GB" w:eastAsia="en-US"/>
    </w:rPr>
  </w:style>
  <w:style w:type="paragraph" w:customStyle="1" w:styleId="FirstFooter">
    <w:name w:val="FirstFooter"/>
    <w:basedOn w:val="Footer"/>
    <w:uiPriority w:val="99"/>
    <w:rsid w:val="0066586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uiPriority w:val="99"/>
    <w:semiHidden/>
    <w:rsid w:val="00665864"/>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uiPriority w:val="99"/>
    <w:semiHidden/>
    <w:rsid w:val="00665864"/>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link w:val="FootnoteText"/>
    <w:uiPriority w:val="99"/>
    <w:locked/>
    <w:rsid w:val="00103609"/>
    <w:rPr>
      <w:rFonts w:cs="Times New Roman"/>
      <w:sz w:val="24"/>
      <w:lang w:val="en-GB" w:eastAsia="en-US" w:bidi="ar-SA"/>
    </w:rPr>
  </w:style>
  <w:style w:type="paragraph" w:customStyle="1" w:styleId="Note">
    <w:name w:val="Note"/>
    <w:basedOn w:val="Normal"/>
    <w:uiPriority w:val="99"/>
    <w:rsid w:val="00665864"/>
    <w:pPr>
      <w:tabs>
        <w:tab w:val="left" w:pos="284"/>
      </w:tabs>
      <w:spacing w:before="80"/>
    </w:pPr>
  </w:style>
  <w:style w:type="paragraph" w:styleId="Header">
    <w:name w:val="header"/>
    <w:basedOn w:val="Normal"/>
    <w:link w:val="HeaderChar"/>
    <w:uiPriority w:val="99"/>
    <w:rsid w:val="00665864"/>
    <w:pPr>
      <w:spacing w:before="0"/>
      <w:jc w:val="center"/>
    </w:pPr>
    <w:rPr>
      <w:sz w:val="18"/>
    </w:rPr>
  </w:style>
  <w:style w:type="character" w:customStyle="1" w:styleId="HeaderChar">
    <w:name w:val="Header Char"/>
    <w:link w:val="Header"/>
    <w:uiPriority w:val="99"/>
    <w:locked/>
    <w:rsid w:val="00510BF5"/>
    <w:rPr>
      <w:rFonts w:ascii="Times New Roman" w:hAnsi="Times New Roman" w:cs="Times New Roman"/>
      <w:sz w:val="20"/>
      <w:szCs w:val="20"/>
      <w:lang w:val="en-GB" w:eastAsia="en-US"/>
    </w:rPr>
  </w:style>
  <w:style w:type="paragraph" w:styleId="Index1">
    <w:name w:val="index 1"/>
    <w:basedOn w:val="Normal"/>
    <w:next w:val="Normal"/>
    <w:uiPriority w:val="99"/>
    <w:semiHidden/>
    <w:rsid w:val="00665864"/>
  </w:style>
  <w:style w:type="paragraph" w:styleId="Index2">
    <w:name w:val="index 2"/>
    <w:basedOn w:val="Normal"/>
    <w:next w:val="Normal"/>
    <w:uiPriority w:val="99"/>
    <w:semiHidden/>
    <w:rsid w:val="00665864"/>
    <w:pPr>
      <w:ind w:left="283"/>
    </w:pPr>
  </w:style>
  <w:style w:type="paragraph" w:styleId="Index3">
    <w:name w:val="index 3"/>
    <w:basedOn w:val="Normal"/>
    <w:next w:val="Normal"/>
    <w:uiPriority w:val="99"/>
    <w:semiHidden/>
    <w:rsid w:val="00665864"/>
    <w:pPr>
      <w:ind w:left="566"/>
    </w:pPr>
  </w:style>
  <w:style w:type="paragraph" w:customStyle="1" w:styleId="PartNo">
    <w:name w:val="Part_No"/>
    <w:basedOn w:val="AnnexNo"/>
    <w:next w:val="Partref"/>
    <w:uiPriority w:val="99"/>
    <w:rsid w:val="00665864"/>
  </w:style>
  <w:style w:type="paragraph" w:customStyle="1" w:styleId="Partref">
    <w:name w:val="Part_ref"/>
    <w:basedOn w:val="Annexref"/>
    <w:next w:val="Parttitle"/>
    <w:uiPriority w:val="99"/>
    <w:rsid w:val="00665864"/>
  </w:style>
  <w:style w:type="paragraph" w:customStyle="1" w:styleId="Parttitle">
    <w:name w:val="Part_title"/>
    <w:basedOn w:val="Annextitle"/>
    <w:next w:val="Normalaftertitle0"/>
    <w:uiPriority w:val="99"/>
    <w:rsid w:val="00665864"/>
  </w:style>
  <w:style w:type="paragraph" w:customStyle="1" w:styleId="Reftext">
    <w:name w:val="Ref_text"/>
    <w:basedOn w:val="Normal"/>
    <w:uiPriority w:val="99"/>
    <w:rsid w:val="00665864"/>
    <w:pPr>
      <w:ind w:left="1134" w:hanging="1134"/>
    </w:pPr>
  </w:style>
  <w:style w:type="paragraph" w:customStyle="1" w:styleId="Reftitle">
    <w:name w:val="Ref_title"/>
    <w:basedOn w:val="Normal"/>
    <w:next w:val="Reftext"/>
    <w:uiPriority w:val="99"/>
    <w:rsid w:val="00665864"/>
    <w:pPr>
      <w:spacing w:before="480"/>
      <w:jc w:val="center"/>
    </w:pPr>
    <w:rPr>
      <w:caps/>
    </w:rPr>
  </w:style>
  <w:style w:type="paragraph" w:customStyle="1" w:styleId="Repdate">
    <w:name w:val="Rep_date"/>
    <w:basedOn w:val="Recdate"/>
    <w:next w:val="Normalaftertitle0"/>
    <w:uiPriority w:val="99"/>
    <w:rsid w:val="00665864"/>
  </w:style>
  <w:style w:type="paragraph" w:customStyle="1" w:styleId="Reptitle">
    <w:name w:val="Rep_title"/>
    <w:basedOn w:val="Rectitle"/>
    <w:next w:val="Repref"/>
    <w:uiPriority w:val="99"/>
    <w:rsid w:val="00665864"/>
  </w:style>
  <w:style w:type="paragraph" w:customStyle="1" w:styleId="Repref">
    <w:name w:val="Rep_ref"/>
    <w:basedOn w:val="Recref"/>
    <w:next w:val="Repdate"/>
    <w:uiPriority w:val="99"/>
    <w:rsid w:val="00665864"/>
  </w:style>
  <w:style w:type="paragraph" w:customStyle="1" w:styleId="Resdate">
    <w:name w:val="Res_date"/>
    <w:basedOn w:val="Recdate"/>
    <w:next w:val="Normalaftertitle0"/>
    <w:uiPriority w:val="99"/>
    <w:rsid w:val="00665864"/>
  </w:style>
  <w:style w:type="paragraph" w:customStyle="1" w:styleId="Restitle">
    <w:name w:val="Res_title"/>
    <w:basedOn w:val="Rectitle"/>
    <w:next w:val="Resref"/>
    <w:uiPriority w:val="99"/>
    <w:rsid w:val="00665864"/>
  </w:style>
  <w:style w:type="paragraph" w:customStyle="1" w:styleId="Resref">
    <w:name w:val="Res_ref"/>
    <w:basedOn w:val="Recref"/>
    <w:next w:val="Resdate"/>
    <w:uiPriority w:val="99"/>
    <w:rsid w:val="00665864"/>
  </w:style>
  <w:style w:type="paragraph" w:customStyle="1" w:styleId="SectionNo">
    <w:name w:val="Section_No"/>
    <w:basedOn w:val="AnnexNo"/>
    <w:next w:val="Sectiontitle"/>
    <w:uiPriority w:val="99"/>
    <w:rsid w:val="00665864"/>
  </w:style>
  <w:style w:type="paragraph" w:customStyle="1" w:styleId="Sectiontitle">
    <w:name w:val="Section_title"/>
    <w:basedOn w:val="Annextitle"/>
    <w:next w:val="Normalaftertitle0"/>
    <w:uiPriority w:val="99"/>
    <w:rsid w:val="00665864"/>
  </w:style>
  <w:style w:type="paragraph" w:customStyle="1" w:styleId="Source">
    <w:name w:val="Source"/>
    <w:basedOn w:val="Normal"/>
    <w:next w:val="Normal"/>
    <w:uiPriority w:val="99"/>
    <w:rsid w:val="00665864"/>
    <w:pPr>
      <w:spacing w:before="840"/>
      <w:jc w:val="center"/>
    </w:pPr>
    <w:rPr>
      <w:b/>
      <w:sz w:val="28"/>
    </w:rPr>
  </w:style>
  <w:style w:type="paragraph" w:customStyle="1" w:styleId="SpecialFooter">
    <w:name w:val="Special Footer"/>
    <w:basedOn w:val="Footer"/>
    <w:uiPriority w:val="99"/>
    <w:rsid w:val="0066586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66586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65864"/>
    <w:pPr>
      <w:spacing w:before="120"/>
    </w:pPr>
  </w:style>
  <w:style w:type="paragraph" w:customStyle="1" w:styleId="TableNo">
    <w:name w:val="Table_No"/>
    <w:basedOn w:val="Normal"/>
    <w:next w:val="Tabletitle"/>
    <w:rsid w:val="00665864"/>
    <w:pPr>
      <w:keepNext/>
      <w:spacing w:before="560" w:after="120"/>
      <w:jc w:val="center"/>
    </w:pPr>
    <w:rPr>
      <w:caps/>
      <w:sz w:val="20"/>
    </w:rPr>
  </w:style>
  <w:style w:type="paragraph" w:customStyle="1" w:styleId="Tabletitle">
    <w:name w:val="Table_title"/>
    <w:basedOn w:val="Normal"/>
    <w:next w:val="Tabletext"/>
    <w:rsid w:val="0066586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65864"/>
    <w:pPr>
      <w:keepNext/>
      <w:spacing w:before="560"/>
      <w:jc w:val="center"/>
    </w:pPr>
    <w:rPr>
      <w:sz w:val="20"/>
    </w:rPr>
  </w:style>
  <w:style w:type="paragraph" w:customStyle="1" w:styleId="Title1">
    <w:name w:val="Title 1"/>
    <w:basedOn w:val="Source"/>
    <w:next w:val="Title2"/>
    <w:uiPriority w:val="99"/>
    <w:rsid w:val="0066586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6586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65864"/>
    <w:pPr>
      <w:spacing w:before="240"/>
    </w:pPr>
    <w:rPr>
      <w:caps w:val="0"/>
    </w:rPr>
  </w:style>
  <w:style w:type="paragraph" w:customStyle="1" w:styleId="Title4">
    <w:name w:val="Title 4"/>
    <w:basedOn w:val="Title3"/>
    <w:next w:val="Heading1"/>
    <w:uiPriority w:val="99"/>
    <w:rsid w:val="00665864"/>
    <w:rPr>
      <w:b/>
    </w:rPr>
  </w:style>
  <w:style w:type="paragraph" w:customStyle="1" w:styleId="toc0">
    <w:name w:val="toc 0"/>
    <w:basedOn w:val="Normal"/>
    <w:next w:val="TOC1"/>
    <w:uiPriority w:val="99"/>
    <w:rsid w:val="00665864"/>
    <w:pPr>
      <w:tabs>
        <w:tab w:val="clear" w:pos="1134"/>
        <w:tab w:val="clear" w:pos="1871"/>
        <w:tab w:val="clear" w:pos="2268"/>
        <w:tab w:val="right" w:pos="9781"/>
      </w:tabs>
    </w:pPr>
    <w:rPr>
      <w:b/>
    </w:rPr>
  </w:style>
  <w:style w:type="paragraph" w:styleId="TOC1">
    <w:name w:val="toc 1"/>
    <w:basedOn w:val="Normal"/>
    <w:uiPriority w:val="99"/>
    <w:semiHidden/>
    <w:rsid w:val="0066586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semiHidden/>
    <w:rsid w:val="00665864"/>
    <w:pPr>
      <w:spacing w:before="120"/>
    </w:pPr>
  </w:style>
  <w:style w:type="paragraph" w:styleId="TOC3">
    <w:name w:val="toc 3"/>
    <w:basedOn w:val="TOC2"/>
    <w:uiPriority w:val="99"/>
    <w:semiHidden/>
    <w:rsid w:val="00665864"/>
  </w:style>
  <w:style w:type="paragraph" w:styleId="TOC4">
    <w:name w:val="toc 4"/>
    <w:basedOn w:val="TOC3"/>
    <w:uiPriority w:val="99"/>
    <w:semiHidden/>
    <w:rsid w:val="00665864"/>
  </w:style>
  <w:style w:type="paragraph" w:styleId="TOC5">
    <w:name w:val="toc 5"/>
    <w:basedOn w:val="TOC4"/>
    <w:uiPriority w:val="99"/>
    <w:semiHidden/>
    <w:rsid w:val="00665864"/>
  </w:style>
  <w:style w:type="paragraph" w:styleId="TOC6">
    <w:name w:val="toc 6"/>
    <w:basedOn w:val="TOC4"/>
    <w:uiPriority w:val="99"/>
    <w:semiHidden/>
    <w:rsid w:val="00665864"/>
  </w:style>
  <w:style w:type="paragraph" w:styleId="TOC7">
    <w:name w:val="toc 7"/>
    <w:basedOn w:val="TOC4"/>
    <w:uiPriority w:val="99"/>
    <w:semiHidden/>
    <w:rsid w:val="00665864"/>
  </w:style>
  <w:style w:type="paragraph" w:styleId="TOC8">
    <w:name w:val="toc 8"/>
    <w:basedOn w:val="TOC4"/>
    <w:uiPriority w:val="99"/>
    <w:semiHidden/>
    <w:rsid w:val="00665864"/>
  </w:style>
  <w:style w:type="character" w:customStyle="1" w:styleId="Appdef">
    <w:name w:val="App_def"/>
    <w:uiPriority w:val="99"/>
    <w:rsid w:val="00665864"/>
    <w:rPr>
      <w:rFonts w:ascii="Times New Roman" w:hAnsi="Times New Roman" w:cs="Times New Roman"/>
      <w:b/>
    </w:rPr>
  </w:style>
  <w:style w:type="character" w:customStyle="1" w:styleId="Appref">
    <w:name w:val="App_ref"/>
    <w:uiPriority w:val="99"/>
    <w:rsid w:val="00665864"/>
    <w:rPr>
      <w:rFonts w:cs="Times New Roman"/>
    </w:rPr>
  </w:style>
  <w:style w:type="character" w:customStyle="1" w:styleId="Artdef">
    <w:name w:val="Art_def"/>
    <w:uiPriority w:val="99"/>
    <w:rsid w:val="00665864"/>
    <w:rPr>
      <w:rFonts w:ascii="Times New Roman" w:hAnsi="Times New Roman" w:cs="Times New Roman"/>
      <w:b/>
    </w:rPr>
  </w:style>
  <w:style w:type="character" w:customStyle="1" w:styleId="Artref">
    <w:name w:val="Art_ref"/>
    <w:uiPriority w:val="99"/>
    <w:rsid w:val="00665864"/>
    <w:rPr>
      <w:rFonts w:cs="Times New Roman"/>
    </w:rPr>
  </w:style>
  <w:style w:type="character" w:customStyle="1" w:styleId="Recdef">
    <w:name w:val="Rec_def"/>
    <w:uiPriority w:val="99"/>
    <w:rsid w:val="00665864"/>
    <w:rPr>
      <w:rFonts w:cs="Times New Roman"/>
      <w:b/>
    </w:rPr>
  </w:style>
  <w:style w:type="character" w:customStyle="1" w:styleId="Resdef">
    <w:name w:val="Res_def"/>
    <w:uiPriority w:val="99"/>
    <w:rsid w:val="00665864"/>
    <w:rPr>
      <w:rFonts w:ascii="Times New Roman" w:hAnsi="Times New Roman" w:cs="Times New Roman"/>
      <w:b/>
    </w:rPr>
  </w:style>
  <w:style w:type="character" w:customStyle="1" w:styleId="Tablefreq">
    <w:name w:val="Table_freq"/>
    <w:uiPriority w:val="99"/>
    <w:rsid w:val="00665864"/>
    <w:rPr>
      <w:rFonts w:cs="Times New Roman"/>
      <w:b/>
      <w:color w:val="auto"/>
      <w:sz w:val="20"/>
    </w:rPr>
  </w:style>
  <w:style w:type="paragraph" w:customStyle="1" w:styleId="Formal">
    <w:name w:val="Formal"/>
    <w:basedOn w:val="ASN1"/>
    <w:uiPriority w:val="99"/>
    <w:rsid w:val="00665864"/>
    <w:rPr>
      <w:b w:val="0"/>
    </w:rPr>
  </w:style>
  <w:style w:type="paragraph" w:customStyle="1" w:styleId="Section1">
    <w:name w:val="Section_1"/>
    <w:basedOn w:val="Normal"/>
    <w:uiPriority w:val="99"/>
    <w:rsid w:val="0066586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65864"/>
    <w:rPr>
      <w:b w:val="0"/>
      <w:i/>
    </w:rPr>
  </w:style>
  <w:style w:type="paragraph" w:customStyle="1" w:styleId="Headingi">
    <w:name w:val="Heading_i"/>
    <w:basedOn w:val="Normal"/>
    <w:next w:val="Normal"/>
    <w:uiPriority w:val="99"/>
    <w:rsid w:val="00665864"/>
    <w:pPr>
      <w:keepNext/>
      <w:spacing w:before="160"/>
    </w:pPr>
    <w:rPr>
      <w:rFonts w:ascii="Times" w:hAnsi="Times"/>
      <w:i/>
    </w:rPr>
  </w:style>
  <w:style w:type="paragraph" w:customStyle="1" w:styleId="Headingb">
    <w:name w:val="Heading_b"/>
    <w:basedOn w:val="Normal"/>
    <w:next w:val="Normal"/>
    <w:rsid w:val="00665864"/>
    <w:pPr>
      <w:keepNext/>
      <w:spacing w:before="160"/>
    </w:pPr>
    <w:rPr>
      <w:rFonts w:ascii="Times" w:hAnsi="Times"/>
      <w:b/>
    </w:rPr>
  </w:style>
  <w:style w:type="paragraph" w:customStyle="1" w:styleId="Figure">
    <w:name w:val="Figure"/>
    <w:basedOn w:val="Normal"/>
    <w:next w:val="Figuretitle"/>
    <w:uiPriority w:val="99"/>
    <w:rsid w:val="00665864"/>
    <w:pPr>
      <w:keepNext/>
      <w:keepLines/>
      <w:jc w:val="center"/>
    </w:pPr>
  </w:style>
  <w:style w:type="paragraph" w:customStyle="1" w:styleId="FooterQP">
    <w:name w:val="Footer_QP"/>
    <w:basedOn w:val="Normal"/>
    <w:uiPriority w:val="99"/>
    <w:rsid w:val="00665864"/>
    <w:pPr>
      <w:tabs>
        <w:tab w:val="left" w:pos="907"/>
        <w:tab w:val="right" w:pos="8789"/>
        <w:tab w:val="right" w:pos="9639"/>
      </w:tabs>
      <w:spacing w:before="0"/>
    </w:pPr>
    <w:rPr>
      <w:b/>
      <w:sz w:val="22"/>
    </w:rPr>
  </w:style>
  <w:style w:type="character" w:styleId="PageNumber">
    <w:name w:val="page number"/>
    <w:uiPriority w:val="99"/>
    <w:rsid w:val="00665864"/>
    <w:rPr>
      <w:rFonts w:cs="Times New Roman"/>
    </w:rPr>
  </w:style>
  <w:style w:type="paragraph" w:customStyle="1" w:styleId="RepNo">
    <w:name w:val="Rep_No"/>
    <w:basedOn w:val="RecNo"/>
    <w:next w:val="Reptitle"/>
    <w:uiPriority w:val="99"/>
    <w:rsid w:val="00665864"/>
  </w:style>
  <w:style w:type="paragraph" w:customStyle="1" w:styleId="ResNo">
    <w:name w:val="Res_No"/>
    <w:basedOn w:val="RecNo"/>
    <w:next w:val="Restitle"/>
    <w:uiPriority w:val="99"/>
    <w:rsid w:val="00665864"/>
  </w:style>
  <w:style w:type="paragraph" w:styleId="BodyText">
    <w:name w:val="Body Text"/>
    <w:basedOn w:val="Normal"/>
    <w:link w:val="BodyTextChar"/>
    <w:uiPriority w:val="99"/>
    <w:rsid w:val="00665864"/>
    <w:pPr>
      <w:framePr w:hSpace="181" w:wrap="around" w:vAnchor="page" w:hAnchor="margin" w:x="1" w:y="852"/>
      <w:jc w:val="center"/>
    </w:pPr>
    <w:rPr>
      <w:b/>
      <w:smallCaps/>
    </w:rPr>
  </w:style>
  <w:style w:type="character" w:customStyle="1" w:styleId="BodyTextChar">
    <w:name w:val="Body Text Char"/>
    <w:link w:val="BodyText"/>
    <w:uiPriority w:val="99"/>
    <w:semiHidden/>
    <w:locked/>
    <w:rsid w:val="00510BF5"/>
    <w:rPr>
      <w:rFonts w:ascii="Times New Roman" w:hAnsi="Times New Roman" w:cs="Times New Roman"/>
      <w:sz w:val="20"/>
      <w:szCs w:val="20"/>
      <w:lang w:val="en-GB" w:eastAsia="en-US"/>
    </w:rPr>
  </w:style>
  <w:style w:type="paragraph" w:customStyle="1" w:styleId="Figuretitle">
    <w:name w:val="Figure_title"/>
    <w:basedOn w:val="Tabletitle"/>
    <w:next w:val="Normal"/>
    <w:uiPriority w:val="99"/>
    <w:rsid w:val="00665864"/>
    <w:pPr>
      <w:spacing w:after="480"/>
    </w:pPr>
  </w:style>
  <w:style w:type="paragraph" w:customStyle="1" w:styleId="FigureNo">
    <w:name w:val="Figure_No"/>
    <w:basedOn w:val="Normal"/>
    <w:next w:val="Figuretitle"/>
    <w:uiPriority w:val="99"/>
    <w:rsid w:val="00665864"/>
    <w:pPr>
      <w:keepNext/>
      <w:keepLines/>
      <w:spacing w:before="480" w:after="120"/>
      <w:jc w:val="center"/>
    </w:pPr>
    <w:rPr>
      <w:caps/>
      <w:sz w:val="20"/>
    </w:rPr>
  </w:style>
  <w:style w:type="paragraph" w:customStyle="1" w:styleId="Annextitle">
    <w:name w:val="Annex_title"/>
    <w:basedOn w:val="Normal"/>
    <w:next w:val="Normal"/>
    <w:rsid w:val="00665864"/>
    <w:pPr>
      <w:keepNext/>
      <w:keepLines/>
      <w:spacing w:before="240" w:after="280"/>
      <w:jc w:val="center"/>
    </w:pPr>
    <w:rPr>
      <w:rFonts w:ascii="Times New Roman Bold" w:hAnsi="Times New Roman Bold"/>
      <w:b/>
      <w:sz w:val="28"/>
    </w:rPr>
  </w:style>
  <w:style w:type="paragraph" w:customStyle="1" w:styleId="AnnexNo">
    <w:name w:val="Annex_No"/>
    <w:basedOn w:val="Normal"/>
    <w:next w:val="Normal"/>
    <w:rsid w:val="00665864"/>
    <w:pPr>
      <w:keepNext/>
      <w:keepLines/>
      <w:spacing w:before="480" w:after="80"/>
      <w:jc w:val="center"/>
    </w:pPr>
    <w:rPr>
      <w:caps/>
      <w:sz w:val="28"/>
    </w:rPr>
  </w:style>
  <w:style w:type="paragraph" w:customStyle="1" w:styleId="Appendixtitle">
    <w:name w:val="Appendix_title"/>
    <w:basedOn w:val="Annextitle"/>
    <w:next w:val="Normal"/>
    <w:uiPriority w:val="99"/>
    <w:rsid w:val="00665864"/>
  </w:style>
  <w:style w:type="paragraph" w:customStyle="1" w:styleId="AppendixNo">
    <w:name w:val="Appendix_No"/>
    <w:basedOn w:val="AnnexNo"/>
    <w:next w:val="Annexref"/>
    <w:uiPriority w:val="99"/>
    <w:rsid w:val="00665864"/>
  </w:style>
  <w:style w:type="paragraph" w:customStyle="1" w:styleId="Reasons">
    <w:name w:val="Reasons"/>
    <w:basedOn w:val="Normal"/>
    <w:uiPriority w:val="99"/>
    <w:rsid w:val="00665864"/>
    <w:pPr>
      <w:tabs>
        <w:tab w:val="clear" w:pos="1871"/>
        <w:tab w:val="clear" w:pos="2268"/>
        <w:tab w:val="left" w:pos="1588"/>
        <w:tab w:val="left" w:pos="1985"/>
      </w:tabs>
    </w:pPr>
  </w:style>
  <w:style w:type="paragraph" w:customStyle="1" w:styleId="TableTextS5">
    <w:name w:val="Table_TextS5"/>
    <w:basedOn w:val="Normal"/>
    <w:uiPriority w:val="99"/>
    <w:rsid w:val="00665864"/>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Proposal">
    <w:name w:val="Proposal"/>
    <w:basedOn w:val="Normal"/>
    <w:next w:val="Normal"/>
    <w:uiPriority w:val="99"/>
    <w:rsid w:val="00665864"/>
    <w:pPr>
      <w:keepNext/>
      <w:spacing w:before="240"/>
    </w:pPr>
    <w:rPr>
      <w:rFonts w:ascii="Times New Roman Bold" w:hAnsi="Times New Roman Bold" w:cs="Times New Roman Bold"/>
      <w:b/>
    </w:rPr>
  </w:style>
  <w:style w:type="paragraph" w:styleId="NormalIndent">
    <w:name w:val="Normal Indent"/>
    <w:basedOn w:val="Normal"/>
    <w:uiPriority w:val="99"/>
    <w:rsid w:val="00665864"/>
    <w:pPr>
      <w:ind w:left="1134"/>
    </w:pPr>
  </w:style>
  <w:style w:type="paragraph" w:customStyle="1" w:styleId="Annexref">
    <w:name w:val="Annex_ref"/>
    <w:basedOn w:val="Normal"/>
    <w:next w:val="Annextitle"/>
    <w:uiPriority w:val="99"/>
    <w:rsid w:val="00665864"/>
    <w:pPr>
      <w:keepNext/>
      <w:keepLines/>
      <w:spacing w:after="280"/>
      <w:jc w:val="center"/>
    </w:pPr>
  </w:style>
  <w:style w:type="paragraph" w:customStyle="1" w:styleId="Appendixref">
    <w:name w:val="Appendix_ref"/>
    <w:basedOn w:val="Annexref"/>
    <w:next w:val="Annextitle"/>
    <w:uiPriority w:val="99"/>
    <w:rsid w:val="00665864"/>
  </w:style>
  <w:style w:type="paragraph" w:customStyle="1" w:styleId="Border">
    <w:name w:val="Border"/>
    <w:basedOn w:val="Tabletext"/>
    <w:uiPriority w:val="99"/>
    <w:rsid w:val="0066586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uiPriority w:val="99"/>
    <w:semiHidden/>
    <w:rsid w:val="00665864"/>
    <w:pPr>
      <w:ind w:left="849"/>
    </w:pPr>
  </w:style>
  <w:style w:type="paragraph" w:styleId="Index5">
    <w:name w:val="index 5"/>
    <w:basedOn w:val="Normal"/>
    <w:next w:val="Normal"/>
    <w:uiPriority w:val="99"/>
    <w:semiHidden/>
    <w:rsid w:val="00665864"/>
    <w:pPr>
      <w:ind w:left="1132"/>
    </w:pPr>
  </w:style>
  <w:style w:type="paragraph" w:styleId="Index6">
    <w:name w:val="index 6"/>
    <w:basedOn w:val="Normal"/>
    <w:next w:val="Normal"/>
    <w:uiPriority w:val="99"/>
    <w:semiHidden/>
    <w:rsid w:val="00665864"/>
    <w:pPr>
      <w:ind w:left="1415"/>
    </w:pPr>
  </w:style>
  <w:style w:type="paragraph" w:styleId="Index7">
    <w:name w:val="index 7"/>
    <w:basedOn w:val="Normal"/>
    <w:next w:val="Normal"/>
    <w:uiPriority w:val="99"/>
    <w:semiHidden/>
    <w:rsid w:val="00665864"/>
    <w:pPr>
      <w:ind w:left="1698"/>
    </w:pPr>
  </w:style>
  <w:style w:type="paragraph" w:styleId="IndexHeading">
    <w:name w:val="index heading"/>
    <w:basedOn w:val="Normal"/>
    <w:next w:val="Index1"/>
    <w:uiPriority w:val="99"/>
    <w:semiHidden/>
    <w:rsid w:val="00665864"/>
  </w:style>
  <w:style w:type="character" w:styleId="LineNumber">
    <w:name w:val="line number"/>
    <w:uiPriority w:val="99"/>
    <w:rsid w:val="00665864"/>
    <w:rPr>
      <w:rFonts w:cs="Times New Roman"/>
    </w:rPr>
  </w:style>
  <w:style w:type="paragraph" w:customStyle="1" w:styleId="Normalaftertitle0">
    <w:name w:val="Normal after title"/>
    <w:basedOn w:val="Normal"/>
    <w:next w:val="Normal"/>
    <w:uiPriority w:val="99"/>
    <w:rsid w:val="00665864"/>
    <w:pPr>
      <w:spacing w:before="280"/>
    </w:pPr>
  </w:style>
  <w:style w:type="paragraph" w:customStyle="1" w:styleId="Section3">
    <w:name w:val="Section_3"/>
    <w:basedOn w:val="Section1"/>
    <w:uiPriority w:val="99"/>
    <w:rsid w:val="00665864"/>
    <w:rPr>
      <w:b w:val="0"/>
    </w:rPr>
  </w:style>
  <w:style w:type="paragraph" w:customStyle="1" w:styleId="MEP">
    <w:name w:val="MEP"/>
    <w:basedOn w:val="Normal"/>
    <w:uiPriority w:val="99"/>
    <w:rsid w:val="00665864"/>
    <w:pPr>
      <w:spacing w:before="240"/>
      <w:jc w:val="both"/>
    </w:pPr>
    <w:rPr>
      <w:lang w:val="fr-FR"/>
    </w:rPr>
  </w:style>
  <w:style w:type="paragraph" w:customStyle="1" w:styleId="TableNote">
    <w:name w:val="TableNote"/>
    <w:basedOn w:val="Tabletext"/>
    <w:uiPriority w:val="99"/>
    <w:rsid w:val="00665864"/>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lang w:val="fr-FR"/>
    </w:rPr>
  </w:style>
  <w:style w:type="paragraph" w:customStyle="1" w:styleId="Heading8a">
    <w:name w:val="Heading 8a"/>
    <w:basedOn w:val="Heading8"/>
    <w:next w:val="Normal"/>
    <w:uiPriority w:val="99"/>
    <w:rsid w:val="00665864"/>
    <w:pPr>
      <w:tabs>
        <w:tab w:val="clear" w:pos="1871"/>
        <w:tab w:val="clear" w:pos="2268"/>
        <w:tab w:val="left" w:pos="1418"/>
      </w:tabs>
      <w:ind w:left="1418" w:hanging="1418"/>
    </w:pPr>
  </w:style>
  <w:style w:type="paragraph" w:customStyle="1" w:styleId="Heading9a">
    <w:name w:val="Heading 9a"/>
    <w:basedOn w:val="Heading9"/>
    <w:next w:val="Normal"/>
    <w:uiPriority w:val="99"/>
    <w:rsid w:val="00665864"/>
    <w:pPr>
      <w:tabs>
        <w:tab w:val="clear" w:pos="1871"/>
        <w:tab w:val="clear" w:pos="2268"/>
        <w:tab w:val="left" w:pos="1559"/>
      </w:tabs>
      <w:ind w:left="1559" w:hanging="1559"/>
    </w:pPr>
  </w:style>
  <w:style w:type="table" w:styleId="TableGrid">
    <w:name w:val="Table Grid"/>
    <w:basedOn w:val="TableNormal"/>
    <w:uiPriority w:val="99"/>
    <w:rsid w:val="006658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
    <w:name w:val="Head"/>
    <w:basedOn w:val="Normal"/>
    <w:uiPriority w:val="99"/>
    <w:rsid w:val="00665864"/>
    <w:pPr>
      <w:tabs>
        <w:tab w:val="clear" w:pos="1134"/>
        <w:tab w:val="clear" w:pos="1871"/>
        <w:tab w:val="clear" w:pos="2268"/>
        <w:tab w:val="left" w:pos="6663"/>
      </w:tabs>
      <w:spacing w:before="0"/>
    </w:pPr>
  </w:style>
  <w:style w:type="paragraph" w:customStyle="1" w:styleId="AnnexTitle0">
    <w:name w:val="Annex_Title"/>
    <w:basedOn w:val="Normal"/>
    <w:next w:val="Normalaftertitle0"/>
    <w:uiPriority w:val="99"/>
    <w:rsid w:val="00665864"/>
    <w:pPr>
      <w:keepNext/>
      <w:keepLines/>
      <w:tabs>
        <w:tab w:val="clear" w:pos="1134"/>
        <w:tab w:val="clear" w:pos="1871"/>
        <w:tab w:val="clear" w:pos="2268"/>
        <w:tab w:val="left" w:pos="794"/>
        <w:tab w:val="left" w:pos="1191"/>
        <w:tab w:val="left" w:pos="1588"/>
        <w:tab w:val="left" w:pos="1985"/>
      </w:tabs>
      <w:spacing w:before="240" w:after="280"/>
      <w:jc w:val="center"/>
    </w:pPr>
    <w:rPr>
      <w:b/>
      <w:sz w:val="28"/>
    </w:rPr>
  </w:style>
  <w:style w:type="paragraph" w:customStyle="1" w:styleId="CharCharCharCharCharChar">
    <w:name w:val="Char Char Char Char Char Char"/>
    <w:basedOn w:val="Normal"/>
    <w:uiPriority w:val="99"/>
    <w:rsid w:val="00665864"/>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href">
    <w:name w:val="href"/>
    <w:uiPriority w:val="99"/>
    <w:rsid w:val="00DE009A"/>
    <w:rPr>
      <w:rFonts w:cs="Times New Roman"/>
    </w:rPr>
  </w:style>
  <w:style w:type="character" w:customStyle="1" w:styleId="enumlev1Char">
    <w:name w:val="enumlev1 Char"/>
    <w:link w:val="enumlev1"/>
    <w:uiPriority w:val="99"/>
    <w:locked/>
    <w:rsid w:val="00D51FD6"/>
    <w:rPr>
      <w:rFonts w:cs="Times New Roman"/>
      <w:sz w:val="24"/>
      <w:lang w:val="en-GB" w:eastAsia="en-US" w:bidi="ar-SA"/>
    </w:rPr>
  </w:style>
  <w:style w:type="character" w:styleId="Hyperlink">
    <w:name w:val="Hyperlink"/>
    <w:uiPriority w:val="99"/>
    <w:locked/>
    <w:rsid w:val="00CB5260"/>
    <w:rPr>
      <w:rFonts w:cs="Times New Roman"/>
      <w:color w:val="0000FF"/>
      <w:u w:val="single"/>
    </w:rPr>
  </w:style>
  <w:style w:type="paragraph" w:styleId="NormalWeb">
    <w:name w:val="Normal (Web)"/>
    <w:basedOn w:val="Normal"/>
    <w:uiPriority w:val="99"/>
    <w:semiHidden/>
    <w:unhideWhenUsed/>
    <w:locked/>
    <w:rsid w:val="007A5403"/>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uiPriority w:val="99"/>
    <w:qFormat/>
    <w:locked/>
    <w:rsid w:val="007A5403"/>
    <w:rPr>
      <w:b/>
      <w:bCs/>
    </w:rPr>
  </w:style>
  <w:style w:type="paragraph" w:styleId="ListParagraph">
    <w:name w:val="List Paragraph"/>
    <w:basedOn w:val="Normal"/>
    <w:uiPriority w:val="34"/>
    <w:rsid w:val="003665D0"/>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uiPriority w:val="99"/>
    <w:semiHidden/>
    <w:unhideWhenUsed/>
    <w:locked/>
    <w:rsid w:val="00C92A43"/>
    <w:pPr>
      <w:spacing w:before="0"/>
    </w:pPr>
    <w:rPr>
      <w:sz w:val="18"/>
      <w:szCs w:val="18"/>
    </w:rPr>
  </w:style>
  <w:style w:type="character" w:customStyle="1" w:styleId="BalloonTextChar">
    <w:name w:val="Balloon Text Char"/>
    <w:link w:val="BalloonText"/>
    <w:uiPriority w:val="99"/>
    <w:semiHidden/>
    <w:rsid w:val="00C92A43"/>
    <w:rPr>
      <w:rFonts w:ascii="Times New Roman" w:hAnsi="Times New Roman"/>
      <w:sz w:val="18"/>
      <w:szCs w:val="1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SimSun" w:hAnsi="CG Times" w:cs="Times New Roman"/>
        <w:lang w:val="en-GB"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te Level 1" w:locked="0" w:unhideWhenUsed="0"/>
    <w:lsdException w:name="Note Level 2" w:locked="0" w:semiHidden="0" w:uiPriority="1" w:unhideWhenUsed="0" w:qFormat="1"/>
    <w:lsdException w:name="Note Level 3" w:locked="0" w:semiHidden="0" w:uiPriority="60" w:unhideWhenUsed="0"/>
    <w:lsdException w:name="Note Level 4" w:locked="0" w:semiHidden="0" w:uiPriority="61" w:unhideWhenUsed="0"/>
    <w:lsdException w:name="Note Level 5" w:locked="0" w:semiHidden="0" w:uiPriority="62" w:unhideWhenUsed="0"/>
    <w:lsdException w:name="Note Level 6" w:locked="0" w:semiHidden="0" w:uiPriority="63" w:unhideWhenUsed="0"/>
    <w:lsdException w:name="Note Level 7" w:locked="0" w:semiHidden="0" w:uiPriority="64" w:unhideWhenUsed="0"/>
    <w:lsdException w:name="Note Level 8" w:locked="0" w:semiHidden="0" w:uiPriority="65" w:unhideWhenUsed="0"/>
    <w:lsdException w:name="Note Level 9" w:locked="0" w:semiHidden="0" w:uiPriority="66" w:unhideWhenUsed="0"/>
    <w:lsdException w:name="Placeholder Text" w:locked="0" w:semiHidden="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72" w:unhideWhenUsed="0"/>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uiPriority="37"/>
    <w:lsdException w:name="Colorful Shading Accent 6" w:locked="0" w:uiPriority="39"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6586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basedOn w:val="Normal"/>
    <w:next w:val="Normal"/>
    <w:link w:val="Heading1Char"/>
    <w:qFormat/>
    <w:rsid w:val="00665864"/>
    <w:pPr>
      <w:keepNext/>
      <w:keepLines/>
      <w:spacing w:before="280"/>
      <w:ind w:left="1134" w:hanging="1134"/>
      <w:outlineLvl w:val="0"/>
    </w:pPr>
    <w:rPr>
      <w:b/>
      <w:sz w:val="28"/>
    </w:rPr>
  </w:style>
  <w:style w:type="paragraph" w:styleId="Heading2">
    <w:name w:val="heading 2"/>
    <w:basedOn w:val="Heading1"/>
    <w:next w:val="Normal"/>
    <w:link w:val="Heading2Char"/>
    <w:qFormat/>
    <w:rsid w:val="00665864"/>
    <w:pPr>
      <w:spacing w:before="200"/>
      <w:outlineLvl w:val="1"/>
    </w:pPr>
    <w:rPr>
      <w:sz w:val="24"/>
    </w:rPr>
  </w:style>
  <w:style w:type="paragraph" w:styleId="Heading3">
    <w:name w:val="heading 3"/>
    <w:basedOn w:val="Heading1"/>
    <w:next w:val="Normal"/>
    <w:link w:val="Heading3Char"/>
    <w:uiPriority w:val="99"/>
    <w:qFormat/>
    <w:rsid w:val="00665864"/>
    <w:pPr>
      <w:tabs>
        <w:tab w:val="clear" w:pos="1134"/>
      </w:tabs>
      <w:spacing w:before="200"/>
      <w:outlineLvl w:val="2"/>
    </w:pPr>
    <w:rPr>
      <w:sz w:val="24"/>
    </w:rPr>
  </w:style>
  <w:style w:type="paragraph" w:styleId="Heading4">
    <w:name w:val="heading 4"/>
    <w:basedOn w:val="Heading3"/>
    <w:next w:val="Normal"/>
    <w:link w:val="Heading4Char"/>
    <w:uiPriority w:val="99"/>
    <w:qFormat/>
    <w:rsid w:val="00665864"/>
    <w:pPr>
      <w:outlineLvl w:val="3"/>
    </w:pPr>
  </w:style>
  <w:style w:type="paragraph" w:styleId="Heading5">
    <w:name w:val="heading 5"/>
    <w:basedOn w:val="Heading4"/>
    <w:next w:val="Normal"/>
    <w:link w:val="Heading5Char"/>
    <w:uiPriority w:val="99"/>
    <w:qFormat/>
    <w:rsid w:val="00665864"/>
    <w:pPr>
      <w:outlineLvl w:val="4"/>
    </w:pPr>
  </w:style>
  <w:style w:type="paragraph" w:styleId="Heading6">
    <w:name w:val="heading 6"/>
    <w:basedOn w:val="Heading4"/>
    <w:next w:val="Normal"/>
    <w:link w:val="Heading6Char"/>
    <w:uiPriority w:val="99"/>
    <w:qFormat/>
    <w:rsid w:val="00665864"/>
    <w:pPr>
      <w:outlineLvl w:val="5"/>
    </w:pPr>
  </w:style>
  <w:style w:type="paragraph" w:styleId="Heading7">
    <w:name w:val="heading 7"/>
    <w:basedOn w:val="Heading6"/>
    <w:next w:val="Normal"/>
    <w:link w:val="Heading7Char"/>
    <w:uiPriority w:val="99"/>
    <w:qFormat/>
    <w:rsid w:val="00665864"/>
    <w:pPr>
      <w:outlineLvl w:val="6"/>
    </w:pPr>
  </w:style>
  <w:style w:type="paragraph" w:styleId="Heading8">
    <w:name w:val="heading 8"/>
    <w:basedOn w:val="Heading6"/>
    <w:next w:val="Normal"/>
    <w:link w:val="Heading8Char"/>
    <w:uiPriority w:val="99"/>
    <w:qFormat/>
    <w:rsid w:val="00665864"/>
    <w:pPr>
      <w:outlineLvl w:val="7"/>
    </w:pPr>
  </w:style>
  <w:style w:type="paragraph" w:styleId="Heading9">
    <w:name w:val="heading 9"/>
    <w:basedOn w:val="Heading6"/>
    <w:next w:val="Normal"/>
    <w:link w:val="Heading9Char"/>
    <w:uiPriority w:val="99"/>
    <w:qFormat/>
    <w:rsid w:val="0066586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5864"/>
    <w:rPr>
      <w:rFonts w:cs="Times New Roman"/>
      <w:b/>
      <w:sz w:val="28"/>
      <w:lang w:val="en-GB" w:eastAsia="en-US" w:bidi="ar-SA"/>
    </w:rPr>
  </w:style>
  <w:style w:type="character" w:customStyle="1" w:styleId="Heading2Char">
    <w:name w:val="Heading 2 Char"/>
    <w:link w:val="Heading2"/>
    <w:locked/>
    <w:rsid w:val="00665864"/>
    <w:rPr>
      <w:rFonts w:cs="Times New Roman"/>
      <w:b/>
      <w:sz w:val="24"/>
      <w:lang w:val="en-GB" w:eastAsia="en-US" w:bidi="ar-SA"/>
    </w:rPr>
  </w:style>
  <w:style w:type="character" w:customStyle="1" w:styleId="Heading3Char">
    <w:name w:val="Heading 3 Char"/>
    <w:link w:val="Heading3"/>
    <w:uiPriority w:val="99"/>
    <w:semiHidden/>
    <w:locked/>
    <w:rsid w:val="00510BF5"/>
    <w:rPr>
      <w:rFonts w:ascii="Cambria" w:eastAsia="SimSun" w:hAnsi="Cambria" w:cs="Times New Roman"/>
      <w:b/>
      <w:bCs/>
      <w:sz w:val="26"/>
      <w:szCs w:val="26"/>
      <w:lang w:val="en-GB" w:eastAsia="en-US"/>
    </w:rPr>
  </w:style>
  <w:style w:type="character" w:customStyle="1" w:styleId="Heading4Char">
    <w:name w:val="Heading 4 Char"/>
    <w:link w:val="Heading4"/>
    <w:uiPriority w:val="99"/>
    <w:semiHidden/>
    <w:locked/>
    <w:rsid w:val="00510BF5"/>
    <w:rPr>
      <w:rFonts w:ascii="Calibri" w:eastAsia="SimSun" w:hAnsi="Calibri" w:cs="Arial"/>
      <w:b/>
      <w:bCs/>
      <w:sz w:val="28"/>
      <w:szCs w:val="28"/>
      <w:lang w:val="en-GB" w:eastAsia="en-US"/>
    </w:rPr>
  </w:style>
  <w:style w:type="character" w:customStyle="1" w:styleId="Heading5Char">
    <w:name w:val="Heading 5 Char"/>
    <w:link w:val="Heading5"/>
    <w:uiPriority w:val="99"/>
    <w:semiHidden/>
    <w:locked/>
    <w:rsid w:val="00510BF5"/>
    <w:rPr>
      <w:rFonts w:ascii="Calibri" w:eastAsia="SimSun" w:hAnsi="Calibri" w:cs="Arial"/>
      <w:b/>
      <w:bCs/>
      <w:i/>
      <w:iCs/>
      <w:sz w:val="26"/>
      <w:szCs w:val="26"/>
      <w:lang w:val="en-GB" w:eastAsia="en-US"/>
    </w:rPr>
  </w:style>
  <w:style w:type="character" w:customStyle="1" w:styleId="Heading6Char">
    <w:name w:val="Heading 6 Char"/>
    <w:link w:val="Heading6"/>
    <w:uiPriority w:val="99"/>
    <w:semiHidden/>
    <w:locked/>
    <w:rsid w:val="00510BF5"/>
    <w:rPr>
      <w:rFonts w:ascii="Calibri" w:eastAsia="SimSun" w:hAnsi="Calibri" w:cs="Arial"/>
      <w:b/>
      <w:bCs/>
      <w:lang w:val="en-GB" w:eastAsia="en-US"/>
    </w:rPr>
  </w:style>
  <w:style w:type="character" w:customStyle="1" w:styleId="Heading7Char">
    <w:name w:val="Heading 7 Char"/>
    <w:link w:val="Heading7"/>
    <w:uiPriority w:val="99"/>
    <w:semiHidden/>
    <w:locked/>
    <w:rsid w:val="00510BF5"/>
    <w:rPr>
      <w:rFonts w:ascii="Calibri" w:eastAsia="SimSun" w:hAnsi="Calibri" w:cs="Arial"/>
      <w:sz w:val="24"/>
      <w:szCs w:val="24"/>
      <w:lang w:val="en-GB" w:eastAsia="en-US"/>
    </w:rPr>
  </w:style>
  <w:style w:type="character" w:customStyle="1" w:styleId="Heading8Char">
    <w:name w:val="Heading 8 Char"/>
    <w:link w:val="Heading8"/>
    <w:uiPriority w:val="99"/>
    <w:semiHidden/>
    <w:locked/>
    <w:rsid w:val="00510BF5"/>
    <w:rPr>
      <w:rFonts w:ascii="Calibri" w:eastAsia="SimSun" w:hAnsi="Calibri" w:cs="Arial"/>
      <w:i/>
      <w:iCs/>
      <w:sz w:val="24"/>
      <w:szCs w:val="24"/>
      <w:lang w:val="en-GB" w:eastAsia="en-US"/>
    </w:rPr>
  </w:style>
  <w:style w:type="character" w:customStyle="1" w:styleId="Heading9Char">
    <w:name w:val="Heading 9 Char"/>
    <w:link w:val="Heading9"/>
    <w:uiPriority w:val="99"/>
    <w:semiHidden/>
    <w:locked/>
    <w:rsid w:val="00510BF5"/>
    <w:rPr>
      <w:rFonts w:ascii="Cambria" w:eastAsia="SimSun" w:hAnsi="Cambria" w:cs="Times New Roman"/>
      <w:lang w:val="en-GB" w:eastAsia="en-US"/>
    </w:rPr>
  </w:style>
  <w:style w:type="paragraph" w:customStyle="1" w:styleId="Normalaftertitle">
    <w:name w:val="Normal_after_title"/>
    <w:basedOn w:val="Normal"/>
    <w:next w:val="Normal"/>
    <w:uiPriority w:val="99"/>
    <w:rsid w:val="00665864"/>
    <w:pPr>
      <w:spacing w:before="360"/>
    </w:pPr>
  </w:style>
  <w:style w:type="paragraph" w:customStyle="1" w:styleId="Artheading">
    <w:name w:val="Art_heading"/>
    <w:basedOn w:val="Normal"/>
    <w:next w:val="Normal"/>
    <w:uiPriority w:val="99"/>
    <w:rsid w:val="00665864"/>
    <w:pPr>
      <w:spacing w:before="480"/>
      <w:jc w:val="center"/>
    </w:pPr>
    <w:rPr>
      <w:rFonts w:ascii="Times New Roman Bold" w:hAnsi="Times New Roman Bold"/>
      <w:b/>
      <w:sz w:val="28"/>
    </w:rPr>
  </w:style>
  <w:style w:type="paragraph" w:customStyle="1" w:styleId="ArtNo">
    <w:name w:val="Art_No"/>
    <w:basedOn w:val="Normal"/>
    <w:next w:val="Arttitle"/>
    <w:uiPriority w:val="99"/>
    <w:rsid w:val="00665864"/>
    <w:pPr>
      <w:keepNext/>
      <w:keepLines/>
      <w:spacing w:before="480"/>
      <w:jc w:val="center"/>
    </w:pPr>
    <w:rPr>
      <w:caps/>
      <w:sz w:val="28"/>
    </w:rPr>
  </w:style>
  <w:style w:type="paragraph" w:customStyle="1" w:styleId="Arttitle">
    <w:name w:val="Art_title"/>
    <w:basedOn w:val="Normal"/>
    <w:next w:val="Normal"/>
    <w:uiPriority w:val="99"/>
    <w:rsid w:val="00665864"/>
    <w:pPr>
      <w:keepNext/>
      <w:keepLines/>
      <w:spacing w:before="240"/>
      <w:jc w:val="center"/>
    </w:pPr>
    <w:rPr>
      <w:b/>
      <w:sz w:val="28"/>
    </w:rPr>
  </w:style>
  <w:style w:type="paragraph" w:customStyle="1" w:styleId="ASN1">
    <w:name w:val="ASN.1"/>
    <w:basedOn w:val="Normal"/>
    <w:uiPriority w:val="99"/>
    <w:rsid w:val="0066586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65864"/>
    <w:pPr>
      <w:keepNext/>
      <w:keepLines/>
      <w:spacing w:before="160"/>
      <w:ind w:left="1134"/>
    </w:pPr>
    <w:rPr>
      <w:i/>
    </w:rPr>
  </w:style>
  <w:style w:type="paragraph" w:customStyle="1" w:styleId="ChapNo">
    <w:name w:val="Chap_No"/>
    <w:basedOn w:val="ArtNo"/>
    <w:next w:val="Chaptitle"/>
    <w:uiPriority w:val="99"/>
    <w:rsid w:val="00665864"/>
    <w:rPr>
      <w:rFonts w:ascii="Times New Roman Bold" w:hAnsi="Times New Roman Bold"/>
      <w:b/>
    </w:rPr>
  </w:style>
  <w:style w:type="paragraph" w:customStyle="1" w:styleId="Chaptitle">
    <w:name w:val="Chap_title"/>
    <w:basedOn w:val="Arttitle"/>
    <w:next w:val="Normal"/>
    <w:uiPriority w:val="99"/>
    <w:rsid w:val="00665864"/>
  </w:style>
  <w:style w:type="character" w:styleId="EndnoteReference">
    <w:name w:val="endnote reference"/>
    <w:uiPriority w:val="99"/>
    <w:semiHidden/>
    <w:rsid w:val="00665864"/>
    <w:rPr>
      <w:rFonts w:cs="Times New Roman"/>
      <w:vertAlign w:val="superscript"/>
    </w:rPr>
  </w:style>
  <w:style w:type="paragraph" w:customStyle="1" w:styleId="enumlev1">
    <w:name w:val="enumlev1"/>
    <w:basedOn w:val="Normal"/>
    <w:link w:val="enumlev1Char"/>
    <w:rsid w:val="00665864"/>
    <w:pPr>
      <w:tabs>
        <w:tab w:val="clear" w:pos="2268"/>
        <w:tab w:val="left" w:pos="2608"/>
        <w:tab w:val="left" w:pos="3345"/>
      </w:tabs>
      <w:spacing w:before="80"/>
      <w:ind w:left="1134" w:hanging="1134"/>
    </w:pPr>
  </w:style>
  <w:style w:type="paragraph" w:customStyle="1" w:styleId="enumlev2">
    <w:name w:val="enumlev2"/>
    <w:basedOn w:val="enumlev1"/>
    <w:rsid w:val="00665864"/>
    <w:pPr>
      <w:ind w:left="1871" w:hanging="737"/>
    </w:pPr>
  </w:style>
  <w:style w:type="paragraph" w:customStyle="1" w:styleId="enumlev3">
    <w:name w:val="enumlev3"/>
    <w:basedOn w:val="enumlev2"/>
    <w:rsid w:val="00665864"/>
    <w:pPr>
      <w:ind w:left="2268" w:hanging="397"/>
    </w:pPr>
  </w:style>
  <w:style w:type="paragraph" w:customStyle="1" w:styleId="Equation">
    <w:name w:val="Equation"/>
    <w:basedOn w:val="Normal"/>
    <w:uiPriority w:val="99"/>
    <w:rsid w:val="00665864"/>
    <w:pPr>
      <w:tabs>
        <w:tab w:val="clear" w:pos="1871"/>
        <w:tab w:val="clear" w:pos="2268"/>
        <w:tab w:val="center" w:pos="4820"/>
        <w:tab w:val="right" w:pos="9639"/>
      </w:tabs>
    </w:pPr>
  </w:style>
  <w:style w:type="paragraph" w:customStyle="1" w:styleId="Equationlegend">
    <w:name w:val="Equation_legend"/>
    <w:basedOn w:val="NormalIndent"/>
    <w:uiPriority w:val="99"/>
    <w:rsid w:val="0066586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65864"/>
    <w:pPr>
      <w:keepNext/>
      <w:keepLines/>
      <w:spacing w:before="20" w:after="20"/>
    </w:pPr>
    <w:rPr>
      <w:sz w:val="18"/>
    </w:rPr>
  </w:style>
  <w:style w:type="paragraph" w:customStyle="1" w:styleId="QuestionNo">
    <w:name w:val="Question_No"/>
    <w:basedOn w:val="RecNo"/>
    <w:next w:val="Questiontitle"/>
    <w:uiPriority w:val="99"/>
    <w:rsid w:val="00665864"/>
  </w:style>
  <w:style w:type="paragraph" w:customStyle="1" w:styleId="RecNo">
    <w:name w:val="Rec_No"/>
    <w:basedOn w:val="Normal"/>
    <w:next w:val="Rectitle"/>
    <w:uiPriority w:val="99"/>
    <w:rsid w:val="00665864"/>
    <w:pPr>
      <w:keepNext/>
      <w:keepLines/>
      <w:spacing w:before="480"/>
      <w:jc w:val="center"/>
    </w:pPr>
    <w:rPr>
      <w:caps/>
      <w:sz w:val="28"/>
    </w:rPr>
  </w:style>
  <w:style w:type="paragraph" w:customStyle="1" w:styleId="Rectitle">
    <w:name w:val="Rec_title"/>
    <w:basedOn w:val="RecNo"/>
    <w:next w:val="Recref"/>
    <w:uiPriority w:val="99"/>
    <w:rsid w:val="00665864"/>
    <w:pPr>
      <w:spacing w:before="240"/>
    </w:pPr>
    <w:rPr>
      <w:rFonts w:ascii="Times New Roman Bold" w:hAnsi="Times New Roman Bold"/>
      <w:b/>
      <w:caps w:val="0"/>
    </w:rPr>
  </w:style>
  <w:style w:type="paragraph" w:customStyle="1" w:styleId="Questiontitle">
    <w:name w:val="Question_title"/>
    <w:basedOn w:val="Rectitle"/>
    <w:next w:val="Questionref"/>
    <w:uiPriority w:val="99"/>
    <w:rsid w:val="00665864"/>
  </w:style>
  <w:style w:type="paragraph" w:customStyle="1" w:styleId="Questionref">
    <w:name w:val="Question_ref"/>
    <w:basedOn w:val="Recref"/>
    <w:next w:val="Questiondate"/>
    <w:uiPriority w:val="99"/>
    <w:rsid w:val="00665864"/>
  </w:style>
  <w:style w:type="paragraph" w:customStyle="1" w:styleId="Recref">
    <w:name w:val="Rec_ref"/>
    <w:basedOn w:val="Rectitle"/>
    <w:next w:val="Recdate"/>
    <w:uiPriority w:val="99"/>
    <w:rsid w:val="00665864"/>
    <w:pPr>
      <w:spacing w:before="120"/>
    </w:pPr>
    <w:rPr>
      <w:rFonts w:ascii="Times New Roman" w:hAnsi="Times New Roman"/>
      <w:b w:val="0"/>
      <w:sz w:val="24"/>
    </w:rPr>
  </w:style>
  <w:style w:type="paragraph" w:customStyle="1" w:styleId="Recdate">
    <w:name w:val="Rec_date"/>
    <w:basedOn w:val="Recref"/>
    <w:next w:val="Normalaftertitle0"/>
    <w:uiPriority w:val="99"/>
    <w:rsid w:val="00665864"/>
    <w:pPr>
      <w:jc w:val="right"/>
    </w:pPr>
    <w:rPr>
      <w:sz w:val="22"/>
    </w:rPr>
  </w:style>
  <w:style w:type="paragraph" w:customStyle="1" w:styleId="Questiondate">
    <w:name w:val="Question_date"/>
    <w:basedOn w:val="Recdate"/>
    <w:next w:val="Normalaftertitle0"/>
    <w:uiPriority w:val="99"/>
    <w:rsid w:val="00665864"/>
  </w:style>
  <w:style w:type="paragraph" w:customStyle="1" w:styleId="Tabletext">
    <w:name w:val="Table_text"/>
    <w:basedOn w:val="Normal"/>
    <w:uiPriority w:val="99"/>
    <w:rsid w:val="0066586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65864"/>
    <w:pPr>
      <w:keepNext w:val="0"/>
    </w:pPr>
  </w:style>
  <w:style w:type="paragraph" w:styleId="Footer">
    <w:name w:val="footer"/>
    <w:basedOn w:val="Normal"/>
    <w:link w:val="FooterChar"/>
    <w:rsid w:val="0066586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link w:val="Footer"/>
    <w:locked/>
    <w:rsid w:val="00510BF5"/>
    <w:rPr>
      <w:rFonts w:ascii="Times New Roman" w:hAnsi="Times New Roman" w:cs="Times New Roman"/>
      <w:sz w:val="20"/>
      <w:szCs w:val="20"/>
      <w:lang w:val="en-GB" w:eastAsia="en-US"/>
    </w:rPr>
  </w:style>
  <w:style w:type="paragraph" w:customStyle="1" w:styleId="FirstFooter">
    <w:name w:val="FirstFooter"/>
    <w:basedOn w:val="Footer"/>
    <w:uiPriority w:val="99"/>
    <w:rsid w:val="0066586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uiPriority w:val="99"/>
    <w:semiHidden/>
    <w:rsid w:val="00665864"/>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uiPriority w:val="99"/>
    <w:semiHidden/>
    <w:rsid w:val="00665864"/>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link w:val="FootnoteText"/>
    <w:uiPriority w:val="99"/>
    <w:locked/>
    <w:rsid w:val="00103609"/>
    <w:rPr>
      <w:rFonts w:cs="Times New Roman"/>
      <w:sz w:val="24"/>
      <w:lang w:val="en-GB" w:eastAsia="en-US" w:bidi="ar-SA"/>
    </w:rPr>
  </w:style>
  <w:style w:type="paragraph" w:customStyle="1" w:styleId="Note">
    <w:name w:val="Note"/>
    <w:basedOn w:val="Normal"/>
    <w:uiPriority w:val="99"/>
    <w:rsid w:val="00665864"/>
    <w:pPr>
      <w:tabs>
        <w:tab w:val="left" w:pos="284"/>
      </w:tabs>
      <w:spacing w:before="80"/>
    </w:pPr>
  </w:style>
  <w:style w:type="paragraph" w:styleId="Header">
    <w:name w:val="header"/>
    <w:basedOn w:val="Normal"/>
    <w:link w:val="HeaderChar"/>
    <w:uiPriority w:val="99"/>
    <w:rsid w:val="00665864"/>
    <w:pPr>
      <w:spacing w:before="0"/>
      <w:jc w:val="center"/>
    </w:pPr>
    <w:rPr>
      <w:sz w:val="18"/>
    </w:rPr>
  </w:style>
  <w:style w:type="character" w:customStyle="1" w:styleId="HeaderChar">
    <w:name w:val="Header Char"/>
    <w:link w:val="Header"/>
    <w:uiPriority w:val="99"/>
    <w:locked/>
    <w:rsid w:val="00510BF5"/>
    <w:rPr>
      <w:rFonts w:ascii="Times New Roman" w:hAnsi="Times New Roman" w:cs="Times New Roman"/>
      <w:sz w:val="20"/>
      <w:szCs w:val="20"/>
      <w:lang w:val="en-GB" w:eastAsia="en-US"/>
    </w:rPr>
  </w:style>
  <w:style w:type="paragraph" w:styleId="Index1">
    <w:name w:val="index 1"/>
    <w:basedOn w:val="Normal"/>
    <w:next w:val="Normal"/>
    <w:uiPriority w:val="99"/>
    <w:semiHidden/>
    <w:rsid w:val="00665864"/>
  </w:style>
  <w:style w:type="paragraph" w:styleId="Index2">
    <w:name w:val="index 2"/>
    <w:basedOn w:val="Normal"/>
    <w:next w:val="Normal"/>
    <w:uiPriority w:val="99"/>
    <w:semiHidden/>
    <w:rsid w:val="00665864"/>
    <w:pPr>
      <w:ind w:left="283"/>
    </w:pPr>
  </w:style>
  <w:style w:type="paragraph" w:styleId="Index3">
    <w:name w:val="index 3"/>
    <w:basedOn w:val="Normal"/>
    <w:next w:val="Normal"/>
    <w:uiPriority w:val="99"/>
    <w:semiHidden/>
    <w:rsid w:val="00665864"/>
    <w:pPr>
      <w:ind w:left="566"/>
    </w:pPr>
  </w:style>
  <w:style w:type="paragraph" w:customStyle="1" w:styleId="PartNo">
    <w:name w:val="Part_No"/>
    <w:basedOn w:val="AnnexNo"/>
    <w:next w:val="Partref"/>
    <w:uiPriority w:val="99"/>
    <w:rsid w:val="00665864"/>
  </w:style>
  <w:style w:type="paragraph" w:customStyle="1" w:styleId="Partref">
    <w:name w:val="Part_ref"/>
    <w:basedOn w:val="Annexref"/>
    <w:next w:val="Parttitle"/>
    <w:uiPriority w:val="99"/>
    <w:rsid w:val="00665864"/>
  </w:style>
  <w:style w:type="paragraph" w:customStyle="1" w:styleId="Parttitle">
    <w:name w:val="Part_title"/>
    <w:basedOn w:val="Annextitle"/>
    <w:next w:val="Normalaftertitle0"/>
    <w:uiPriority w:val="99"/>
    <w:rsid w:val="00665864"/>
  </w:style>
  <w:style w:type="paragraph" w:customStyle="1" w:styleId="Reftext">
    <w:name w:val="Ref_text"/>
    <w:basedOn w:val="Normal"/>
    <w:uiPriority w:val="99"/>
    <w:rsid w:val="00665864"/>
    <w:pPr>
      <w:ind w:left="1134" w:hanging="1134"/>
    </w:pPr>
  </w:style>
  <w:style w:type="paragraph" w:customStyle="1" w:styleId="Reftitle">
    <w:name w:val="Ref_title"/>
    <w:basedOn w:val="Normal"/>
    <w:next w:val="Reftext"/>
    <w:uiPriority w:val="99"/>
    <w:rsid w:val="00665864"/>
    <w:pPr>
      <w:spacing w:before="480"/>
      <w:jc w:val="center"/>
    </w:pPr>
    <w:rPr>
      <w:caps/>
    </w:rPr>
  </w:style>
  <w:style w:type="paragraph" w:customStyle="1" w:styleId="Repdate">
    <w:name w:val="Rep_date"/>
    <w:basedOn w:val="Recdate"/>
    <w:next w:val="Normalaftertitle0"/>
    <w:uiPriority w:val="99"/>
    <w:rsid w:val="00665864"/>
  </w:style>
  <w:style w:type="paragraph" w:customStyle="1" w:styleId="Reptitle">
    <w:name w:val="Rep_title"/>
    <w:basedOn w:val="Rectitle"/>
    <w:next w:val="Repref"/>
    <w:uiPriority w:val="99"/>
    <w:rsid w:val="00665864"/>
  </w:style>
  <w:style w:type="paragraph" w:customStyle="1" w:styleId="Repref">
    <w:name w:val="Rep_ref"/>
    <w:basedOn w:val="Recref"/>
    <w:next w:val="Repdate"/>
    <w:uiPriority w:val="99"/>
    <w:rsid w:val="00665864"/>
  </w:style>
  <w:style w:type="paragraph" w:customStyle="1" w:styleId="Resdate">
    <w:name w:val="Res_date"/>
    <w:basedOn w:val="Recdate"/>
    <w:next w:val="Normalaftertitle0"/>
    <w:uiPriority w:val="99"/>
    <w:rsid w:val="00665864"/>
  </w:style>
  <w:style w:type="paragraph" w:customStyle="1" w:styleId="Restitle">
    <w:name w:val="Res_title"/>
    <w:basedOn w:val="Rectitle"/>
    <w:next w:val="Resref"/>
    <w:uiPriority w:val="99"/>
    <w:rsid w:val="00665864"/>
  </w:style>
  <w:style w:type="paragraph" w:customStyle="1" w:styleId="Resref">
    <w:name w:val="Res_ref"/>
    <w:basedOn w:val="Recref"/>
    <w:next w:val="Resdate"/>
    <w:uiPriority w:val="99"/>
    <w:rsid w:val="00665864"/>
  </w:style>
  <w:style w:type="paragraph" w:customStyle="1" w:styleId="SectionNo">
    <w:name w:val="Section_No"/>
    <w:basedOn w:val="AnnexNo"/>
    <w:next w:val="Sectiontitle"/>
    <w:uiPriority w:val="99"/>
    <w:rsid w:val="00665864"/>
  </w:style>
  <w:style w:type="paragraph" w:customStyle="1" w:styleId="Sectiontitle">
    <w:name w:val="Section_title"/>
    <w:basedOn w:val="Annextitle"/>
    <w:next w:val="Normalaftertitle0"/>
    <w:uiPriority w:val="99"/>
    <w:rsid w:val="00665864"/>
  </w:style>
  <w:style w:type="paragraph" w:customStyle="1" w:styleId="Source">
    <w:name w:val="Source"/>
    <w:basedOn w:val="Normal"/>
    <w:next w:val="Normal"/>
    <w:uiPriority w:val="99"/>
    <w:rsid w:val="00665864"/>
    <w:pPr>
      <w:spacing w:before="840"/>
      <w:jc w:val="center"/>
    </w:pPr>
    <w:rPr>
      <w:b/>
      <w:sz w:val="28"/>
    </w:rPr>
  </w:style>
  <w:style w:type="paragraph" w:customStyle="1" w:styleId="SpecialFooter">
    <w:name w:val="Special Footer"/>
    <w:basedOn w:val="Footer"/>
    <w:uiPriority w:val="99"/>
    <w:rsid w:val="0066586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66586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65864"/>
    <w:pPr>
      <w:spacing w:before="120"/>
    </w:pPr>
  </w:style>
  <w:style w:type="paragraph" w:customStyle="1" w:styleId="TableNo">
    <w:name w:val="Table_No"/>
    <w:basedOn w:val="Normal"/>
    <w:next w:val="Tabletitle"/>
    <w:rsid w:val="00665864"/>
    <w:pPr>
      <w:keepNext/>
      <w:spacing w:before="560" w:after="120"/>
      <w:jc w:val="center"/>
    </w:pPr>
    <w:rPr>
      <w:caps/>
      <w:sz w:val="20"/>
    </w:rPr>
  </w:style>
  <w:style w:type="paragraph" w:customStyle="1" w:styleId="Tabletitle">
    <w:name w:val="Table_title"/>
    <w:basedOn w:val="Normal"/>
    <w:next w:val="Tabletext"/>
    <w:rsid w:val="0066586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65864"/>
    <w:pPr>
      <w:keepNext/>
      <w:spacing w:before="560"/>
      <w:jc w:val="center"/>
    </w:pPr>
    <w:rPr>
      <w:sz w:val="20"/>
    </w:rPr>
  </w:style>
  <w:style w:type="paragraph" w:customStyle="1" w:styleId="Title1">
    <w:name w:val="Title 1"/>
    <w:basedOn w:val="Source"/>
    <w:next w:val="Title2"/>
    <w:uiPriority w:val="99"/>
    <w:rsid w:val="0066586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6586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65864"/>
    <w:pPr>
      <w:spacing w:before="240"/>
    </w:pPr>
    <w:rPr>
      <w:caps w:val="0"/>
    </w:rPr>
  </w:style>
  <w:style w:type="paragraph" w:customStyle="1" w:styleId="Title4">
    <w:name w:val="Title 4"/>
    <w:basedOn w:val="Title3"/>
    <w:next w:val="Heading1"/>
    <w:uiPriority w:val="99"/>
    <w:rsid w:val="00665864"/>
    <w:rPr>
      <w:b/>
    </w:rPr>
  </w:style>
  <w:style w:type="paragraph" w:customStyle="1" w:styleId="toc0">
    <w:name w:val="toc 0"/>
    <w:basedOn w:val="Normal"/>
    <w:next w:val="TOC1"/>
    <w:uiPriority w:val="99"/>
    <w:rsid w:val="00665864"/>
    <w:pPr>
      <w:tabs>
        <w:tab w:val="clear" w:pos="1134"/>
        <w:tab w:val="clear" w:pos="1871"/>
        <w:tab w:val="clear" w:pos="2268"/>
        <w:tab w:val="right" w:pos="9781"/>
      </w:tabs>
    </w:pPr>
    <w:rPr>
      <w:b/>
    </w:rPr>
  </w:style>
  <w:style w:type="paragraph" w:styleId="TOC1">
    <w:name w:val="toc 1"/>
    <w:basedOn w:val="Normal"/>
    <w:uiPriority w:val="99"/>
    <w:semiHidden/>
    <w:rsid w:val="0066586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semiHidden/>
    <w:rsid w:val="00665864"/>
    <w:pPr>
      <w:spacing w:before="120"/>
    </w:pPr>
  </w:style>
  <w:style w:type="paragraph" w:styleId="TOC3">
    <w:name w:val="toc 3"/>
    <w:basedOn w:val="TOC2"/>
    <w:uiPriority w:val="99"/>
    <w:semiHidden/>
    <w:rsid w:val="00665864"/>
  </w:style>
  <w:style w:type="paragraph" w:styleId="TOC4">
    <w:name w:val="toc 4"/>
    <w:basedOn w:val="TOC3"/>
    <w:uiPriority w:val="99"/>
    <w:semiHidden/>
    <w:rsid w:val="00665864"/>
  </w:style>
  <w:style w:type="paragraph" w:styleId="TOC5">
    <w:name w:val="toc 5"/>
    <w:basedOn w:val="TOC4"/>
    <w:uiPriority w:val="99"/>
    <w:semiHidden/>
    <w:rsid w:val="00665864"/>
  </w:style>
  <w:style w:type="paragraph" w:styleId="TOC6">
    <w:name w:val="toc 6"/>
    <w:basedOn w:val="TOC4"/>
    <w:uiPriority w:val="99"/>
    <w:semiHidden/>
    <w:rsid w:val="00665864"/>
  </w:style>
  <w:style w:type="paragraph" w:styleId="TOC7">
    <w:name w:val="toc 7"/>
    <w:basedOn w:val="TOC4"/>
    <w:uiPriority w:val="99"/>
    <w:semiHidden/>
    <w:rsid w:val="00665864"/>
  </w:style>
  <w:style w:type="paragraph" w:styleId="TOC8">
    <w:name w:val="toc 8"/>
    <w:basedOn w:val="TOC4"/>
    <w:uiPriority w:val="99"/>
    <w:semiHidden/>
    <w:rsid w:val="00665864"/>
  </w:style>
  <w:style w:type="character" w:customStyle="1" w:styleId="Appdef">
    <w:name w:val="App_def"/>
    <w:uiPriority w:val="99"/>
    <w:rsid w:val="00665864"/>
    <w:rPr>
      <w:rFonts w:ascii="Times New Roman" w:hAnsi="Times New Roman" w:cs="Times New Roman"/>
      <w:b/>
    </w:rPr>
  </w:style>
  <w:style w:type="character" w:customStyle="1" w:styleId="Appref">
    <w:name w:val="App_ref"/>
    <w:uiPriority w:val="99"/>
    <w:rsid w:val="00665864"/>
    <w:rPr>
      <w:rFonts w:cs="Times New Roman"/>
    </w:rPr>
  </w:style>
  <w:style w:type="character" w:customStyle="1" w:styleId="Artdef">
    <w:name w:val="Art_def"/>
    <w:uiPriority w:val="99"/>
    <w:rsid w:val="00665864"/>
    <w:rPr>
      <w:rFonts w:ascii="Times New Roman" w:hAnsi="Times New Roman" w:cs="Times New Roman"/>
      <w:b/>
    </w:rPr>
  </w:style>
  <w:style w:type="character" w:customStyle="1" w:styleId="Artref">
    <w:name w:val="Art_ref"/>
    <w:uiPriority w:val="99"/>
    <w:rsid w:val="00665864"/>
    <w:rPr>
      <w:rFonts w:cs="Times New Roman"/>
    </w:rPr>
  </w:style>
  <w:style w:type="character" w:customStyle="1" w:styleId="Recdef">
    <w:name w:val="Rec_def"/>
    <w:uiPriority w:val="99"/>
    <w:rsid w:val="00665864"/>
    <w:rPr>
      <w:rFonts w:cs="Times New Roman"/>
      <w:b/>
    </w:rPr>
  </w:style>
  <w:style w:type="character" w:customStyle="1" w:styleId="Resdef">
    <w:name w:val="Res_def"/>
    <w:uiPriority w:val="99"/>
    <w:rsid w:val="00665864"/>
    <w:rPr>
      <w:rFonts w:ascii="Times New Roman" w:hAnsi="Times New Roman" w:cs="Times New Roman"/>
      <w:b/>
    </w:rPr>
  </w:style>
  <w:style w:type="character" w:customStyle="1" w:styleId="Tablefreq">
    <w:name w:val="Table_freq"/>
    <w:uiPriority w:val="99"/>
    <w:rsid w:val="00665864"/>
    <w:rPr>
      <w:rFonts w:cs="Times New Roman"/>
      <w:b/>
      <w:color w:val="auto"/>
      <w:sz w:val="20"/>
    </w:rPr>
  </w:style>
  <w:style w:type="paragraph" w:customStyle="1" w:styleId="Formal">
    <w:name w:val="Formal"/>
    <w:basedOn w:val="ASN1"/>
    <w:uiPriority w:val="99"/>
    <w:rsid w:val="00665864"/>
    <w:rPr>
      <w:b w:val="0"/>
    </w:rPr>
  </w:style>
  <w:style w:type="paragraph" w:customStyle="1" w:styleId="Section1">
    <w:name w:val="Section_1"/>
    <w:basedOn w:val="Normal"/>
    <w:uiPriority w:val="99"/>
    <w:rsid w:val="0066586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65864"/>
    <w:rPr>
      <w:b w:val="0"/>
      <w:i/>
    </w:rPr>
  </w:style>
  <w:style w:type="paragraph" w:customStyle="1" w:styleId="Headingi">
    <w:name w:val="Heading_i"/>
    <w:basedOn w:val="Normal"/>
    <w:next w:val="Normal"/>
    <w:uiPriority w:val="99"/>
    <w:rsid w:val="00665864"/>
    <w:pPr>
      <w:keepNext/>
      <w:spacing w:before="160"/>
    </w:pPr>
    <w:rPr>
      <w:rFonts w:ascii="Times" w:hAnsi="Times"/>
      <w:i/>
    </w:rPr>
  </w:style>
  <w:style w:type="paragraph" w:customStyle="1" w:styleId="Headingb">
    <w:name w:val="Heading_b"/>
    <w:basedOn w:val="Normal"/>
    <w:next w:val="Normal"/>
    <w:rsid w:val="00665864"/>
    <w:pPr>
      <w:keepNext/>
      <w:spacing w:before="160"/>
    </w:pPr>
    <w:rPr>
      <w:rFonts w:ascii="Times" w:hAnsi="Times"/>
      <w:b/>
    </w:rPr>
  </w:style>
  <w:style w:type="paragraph" w:customStyle="1" w:styleId="Figure">
    <w:name w:val="Figure"/>
    <w:basedOn w:val="Normal"/>
    <w:next w:val="Figuretitle"/>
    <w:uiPriority w:val="99"/>
    <w:rsid w:val="00665864"/>
    <w:pPr>
      <w:keepNext/>
      <w:keepLines/>
      <w:jc w:val="center"/>
    </w:pPr>
  </w:style>
  <w:style w:type="paragraph" w:customStyle="1" w:styleId="FooterQP">
    <w:name w:val="Footer_QP"/>
    <w:basedOn w:val="Normal"/>
    <w:uiPriority w:val="99"/>
    <w:rsid w:val="00665864"/>
    <w:pPr>
      <w:tabs>
        <w:tab w:val="left" w:pos="907"/>
        <w:tab w:val="right" w:pos="8789"/>
        <w:tab w:val="right" w:pos="9639"/>
      </w:tabs>
      <w:spacing w:before="0"/>
    </w:pPr>
    <w:rPr>
      <w:b/>
      <w:sz w:val="22"/>
    </w:rPr>
  </w:style>
  <w:style w:type="character" w:styleId="PageNumber">
    <w:name w:val="page number"/>
    <w:uiPriority w:val="99"/>
    <w:rsid w:val="00665864"/>
    <w:rPr>
      <w:rFonts w:cs="Times New Roman"/>
    </w:rPr>
  </w:style>
  <w:style w:type="paragraph" w:customStyle="1" w:styleId="RepNo">
    <w:name w:val="Rep_No"/>
    <w:basedOn w:val="RecNo"/>
    <w:next w:val="Reptitle"/>
    <w:uiPriority w:val="99"/>
    <w:rsid w:val="00665864"/>
  </w:style>
  <w:style w:type="paragraph" w:customStyle="1" w:styleId="ResNo">
    <w:name w:val="Res_No"/>
    <w:basedOn w:val="RecNo"/>
    <w:next w:val="Restitle"/>
    <w:uiPriority w:val="99"/>
    <w:rsid w:val="00665864"/>
  </w:style>
  <w:style w:type="paragraph" w:styleId="BodyText">
    <w:name w:val="Body Text"/>
    <w:basedOn w:val="Normal"/>
    <w:link w:val="BodyTextChar"/>
    <w:uiPriority w:val="99"/>
    <w:rsid w:val="00665864"/>
    <w:pPr>
      <w:framePr w:hSpace="181" w:wrap="around" w:vAnchor="page" w:hAnchor="margin" w:x="1" w:y="852"/>
      <w:jc w:val="center"/>
    </w:pPr>
    <w:rPr>
      <w:b/>
      <w:smallCaps/>
    </w:rPr>
  </w:style>
  <w:style w:type="character" w:customStyle="1" w:styleId="BodyTextChar">
    <w:name w:val="Body Text Char"/>
    <w:link w:val="BodyText"/>
    <w:uiPriority w:val="99"/>
    <w:semiHidden/>
    <w:locked/>
    <w:rsid w:val="00510BF5"/>
    <w:rPr>
      <w:rFonts w:ascii="Times New Roman" w:hAnsi="Times New Roman" w:cs="Times New Roman"/>
      <w:sz w:val="20"/>
      <w:szCs w:val="20"/>
      <w:lang w:val="en-GB" w:eastAsia="en-US"/>
    </w:rPr>
  </w:style>
  <w:style w:type="paragraph" w:customStyle="1" w:styleId="Figuretitle">
    <w:name w:val="Figure_title"/>
    <w:basedOn w:val="Tabletitle"/>
    <w:next w:val="Normal"/>
    <w:uiPriority w:val="99"/>
    <w:rsid w:val="00665864"/>
    <w:pPr>
      <w:spacing w:after="480"/>
    </w:pPr>
  </w:style>
  <w:style w:type="paragraph" w:customStyle="1" w:styleId="FigureNo">
    <w:name w:val="Figure_No"/>
    <w:basedOn w:val="Normal"/>
    <w:next w:val="Figuretitle"/>
    <w:uiPriority w:val="99"/>
    <w:rsid w:val="00665864"/>
    <w:pPr>
      <w:keepNext/>
      <w:keepLines/>
      <w:spacing w:before="480" w:after="120"/>
      <w:jc w:val="center"/>
    </w:pPr>
    <w:rPr>
      <w:caps/>
      <w:sz w:val="20"/>
    </w:rPr>
  </w:style>
  <w:style w:type="paragraph" w:customStyle="1" w:styleId="Annextitle">
    <w:name w:val="Annex_title"/>
    <w:basedOn w:val="Normal"/>
    <w:next w:val="Normal"/>
    <w:rsid w:val="00665864"/>
    <w:pPr>
      <w:keepNext/>
      <w:keepLines/>
      <w:spacing w:before="240" w:after="280"/>
      <w:jc w:val="center"/>
    </w:pPr>
    <w:rPr>
      <w:rFonts w:ascii="Times New Roman Bold" w:hAnsi="Times New Roman Bold"/>
      <w:b/>
      <w:sz w:val="28"/>
    </w:rPr>
  </w:style>
  <w:style w:type="paragraph" w:customStyle="1" w:styleId="AnnexNo">
    <w:name w:val="Annex_No"/>
    <w:basedOn w:val="Normal"/>
    <w:next w:val="Normal"/>
    <w:rsid w:val="00665864"/>
    <w:pPr>
      <w:keepNext/>
      <w:keepLines/>
      <w:spacing w:before="480" w:after="80"/>
      <w:jc w:val="center"/>
    </w:pPr>
    <w:rPr>
      <w:caps/>
      <w:sz w:val="28"/>
    </w:rPr>
  </w:style>
  <w:style w:type="paragraph" w:customStyle="1" w:styleId="Appendixtitle">
    <w:name w:val="Appendix_title"/>
    <w:basedOn w:val="Annextitle"/>
    <w:next w:val="Normal"/>
    <w:uiPriority w:val="99"/>
    <w:rsid w:val="00665864"/>
  </w:style>
  <w:style w:type="paragraph" w:customStyle="1" w:styleId="AppendixNo">
    <w:name w:val="Appendix_No"/>
    <w:basedOn w:val="AnnexNo"/>
    <w:next w:val="Annexref"/>
    <w:uiPriority w:val="99"/>
    <w:rsid w:val="00665864"/>
  </w:style>
  <w:style w:type="paragraph" w:customStyle="1" w:styleId="Reasons">
    <w:name w:val="Reasons"/>
    <w:basedOn w:val="Normal"/>
    <w:uiPriority w:val="99"/>
    <w:rsid w:val="00665864"/>
    <w:pPr>
      <w:tabs>
        <w:tab w:val="clear" w:pos="1871"/>
        <w:tab w:val="clear" w:pos="2268"/>
        <w:tab w:val="left" w:pos="1588"/>
        <w:tab w:val="left" w:pos="1985"/>
      </w:tabs>
    </w:pPr>
  </w:style>
  <w:style w:type="paragraph" w:customStyle="1" w:styleId="TableTextS5">
    <w:name w:val="Table_TextS5"/>
    <w:basedOn w:val="Normal"/>
    <w:uiPriority w:val="99"/>
    <w:rsid w:val="00665864"/>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Proposal">
    <w:name w:val="Proposal"/>
    <w:basedOn w:val="Normal"/>
    <w:next w:val="Normal"/>
    <w:uiPriority w:val="99"/>
    <w:rsid w:val="00665864"/>
    <w:pPr>
      <w:keepNext/>
      <w:spacing w:before="240"/>
    </w:pPr>
    <w:rPr>
      <w:rFonts w:ascii="Times New Roman Bold" w:hAnsi="Times New Roman Bold" w:cs="Times New Roman Bold"/>
      <w:b/>
    </w:rPr>
  </w:style>
  <w:style w:type="paragraph" w:styleId="NormalIndent">
    <w:name w:val="Normal Indent"/>
    <w:basedOn w:val="Normal"/>
    <w:uiPriority w:val="99"/>
    <w:rsid w:val="00665864"/>
    <w:pPr>
      <w:ind w:left="1134"/>
    </w:pPr>
  </w:style>
  <w:style w:type="paragraph" w:customStyle="1" w:styleId="Annexref">
    <w:name w:val="Annex_ref"/>
    <w:basedOn w:val="Normal"/>
    <w:next w:val="Annextitle"/>
    <w:uiPriority w:val="99"/>
    <w:rsid w:val="00665864"/>
    <w:pPr>
      <w:keepNext/>
      <w:keepLines/>
      <w:spacing w:after="280"/>
      <w:jc w:val="center"/>
    </w:pPr>
  </w:style>
  <w:style w:type="paragraph" w:customStyle="1" w:styleId="Appendixref">
    <w:name w:val="Appendix_ref"/>
    <w:basedOn w:val="Annexref"/>
    <w:next w:val="Annextitle"/>
    <w:uiPriority w:val="99"/>
    <w:rsid w:val="00665864"/>
  </w:style>
  <w:style w:type="paragraph" w:customStyle="1" w:styleId="Border">
    <w:name w:val="Border"/>
    <w:basedOn w:val="Tabletext"/>
    <w:uiPriority w:val="99"/>
    <w:rsid w:val="0066586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uiPriority w:val="99"/>
    <w:semiHidden/>
    <w:rsid w:val="00665864"/>
    <w:pPr>
      <w:ind w:left="849"/>
    </w:pPr>
  </w:style>
  <w:style w:type="paragraph" w:styleId="Index5">
    <w:name w:val="index 5"/>
    <w:basedOn w:val="Normal"/>
    <w:next w:val="Normal"/>
    <w:uiPriority w:val="99"/>
    <w:semiHidden/>
    <w:rsid w:val="00665864"/>
    <w:pPr>
      <w:ind w:left="1132"/>
    </w:pPr>
  </w:style>
  <w:style w:type="paragraph" w:styleId="Index6">
    <w:name w:val="index 6"/>
    <w:basedOn w:val="Normal"/>
    <w:next w:val="Normal"/>
    <w:uiPriority w:val="99"/>
    <w:semiHidden/>
    <w:rsid w:val="00665864"/>
    <w:pPr>
      <w:ind w:left="1415"/>
    </w:pPr>
  </w:style>
  <w:style w:type="paragraph" w:styleId="Index7">
    <w:name w:val="index 7"/>
    <w:basedOn w:val="Normal"/>
    <w:next w:val="Normal"/>
    <w:uiPriority w:val="99"/>
    <w:semiHidden/>
    <w:rsid w:val="00665864"/>
    <w:pPr>
      <w:ind w:left="1698"/>
    </w:pPr>
  </w:style>
  <w:style w:type="paragraph" w:styleId="IndexHeading">
    <w:name w:val="index heading"/>
    <w:basedOn w:val="Normal"/>
    <w:next w:val="Index1"/>
    <w:uiPriority w:val="99"/>
    <w:semiHidden/>
    <w:rsid w:val="00665864"/>
  </w:style>
  <w:style w:type="character" w:styleId="LineNumber">
    <w:name w:val="line number"/>
    <w:uiPriority w:val="99"/>
    <w:rsid w:val="00665864"/>
    <w:rPr>
      <w:rFonts w:cs="Times New Roman"/>
    </w:rPr>
  </w:style>
  <w:style w:type="paragraph" w:customStyle="1" w:styleId="Normalaftertitle0">
    <w:name w:val="Normal after title"/>
    <w:basedOn w:val="Normal"/>
    <w:next w:val="Normal"/>
    <w:uiPriority w:val="99"/>
    <w:rsid w:val="00665864"/>
    <w:pPr>
      <w:spacing w:before="280"/>
    </w:pPr>
  </w:style>
  <w:style w:type="paragraph" w:customStyle="1" w:styleId="Section3">
    <w:name w:val="Section_3"/>
    <w:basedOn w:val="Section1"/>
    <w:uiPriority w:val="99"/>
    <w:rsid w:val="00665864"/>
    <w:rPr>
      <w:b w:val="0"/>
    </w:rPr>
  </w:style>
  <w:style w:type="paragraph" w:customStyle="1" w:styleId="MEP">
    <w:name w:val="MEP"/>
    <w:basedOn w:val="Normal"/>
    <w:uiPriority w:val="99"/>
    <w:rsid w:val="00665864"/>
    <w:pPr>
      <w:spacing w:before="240"/>
      <w:jc w:val="both"/>
    </w:pPr>
    <w:rPr>
      <w:lang w:val="fr-FR"/>
    </w:rPr>
  </w:style>
  <w:style w:type="paragraph" w:customStyle="1" w:styleId="TableNote">
    <w:name w:val="TableNote"/>
    <w:basedOn w:val="Tabletext"/>
    <w:uiPriority w:val="99"/>
    <w:rsid w:val="00665864"/>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lang w:val="fr-FR"/>
    </w:rPr>
  </w:style>
  <w:style w:type="paragraph" w:customStyle="1" w:styleId="Heading8a">
    <w:name w:val="Heading 8a"/>
    <w:basedOn w:val="Heading8"/>
    <w:next w:val="Normal"/>
    <w:uiPriority w:val="99"/>
    <w:rsid w:val="00665864"/>
    <w:pPr>
      <w:tabs>
        <w:tab w:val="clear" w:pos="1871"/>
        <w:tab w:val="clear" w:pos="2268"/>
        <w:tab w:val="left" w:pos="1418"/>
      </w:tabs>
      <w:ind w:left="1418" w:hanging="1418"/>
    </w:pPr>
  </w:style>
  <w:style w:type="paragraph" w:customStyle="1" w:styleId="Heading9a">
    <w:name w:val="Heading 9a"/>
    <w:basedOn w:val="Heading9"/>
    <w:next w:val="Normal"/>
    <w:uiPriority w:val="99"/>
    <w:rsid w:val="00665864"/>
    <w:pPr>
      <w:tabs>
        <w:tab w:val="clear" w:pos="1871"/>
        <w:tab w:val="clear" w:pos="2268"/>
        <w:tab w:val="left" w:pos="1559"/>
      </w:tabs>
      <w:ind w:left="1559" w:hanging="1559"/>
    </w:pPr>
  </w:style>
  <w:style w:type="table" w:styleId="TableGrid">
    <w:name w:val="Table Grid"/>
    <w:basedOn w:val="TableNormal"/>
    <w:uiPriority w:val="99"/>
    <w:rsid w:val="006658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
    <w:name w:val="Head"/>
    <w:basedOn w:val="Normal"/>
    <w:uiPriority w:val="99"/>
    <w:rsid w:val="00665864"/>
    <w:pPr>
      <w:tabs>
        <w:tab w:val="clear" w:pos="1134"/>
        <w:tab w:val="clear" w:pos="1871"/>
        <w:tab w:val="clear" w:pos="2268"/>
        <w:tab w:val="left" w:pos="6663"/>
      </w:tabs>
      <w:spacing w:before="0"/>
    </w:pPr>
  </w:style>
  <w:style w:type="paragraph" w:customStyle="1" w:styleId="AnnexTitle0">
    <w:name w:val="Annex_Title"/>
    <w:basedOn w:val="Normal"/>
    <w:next w:val="Normalaftertitle0"/>
    <w:uiPriority w:val="99"/>
    <w:rsid w:val="00665864"/>
    <w:pPr>
      <w:keepNext/>
      <w:keepLines/>
      <w:tabs>
        <w:tab w:val="clear" w:pos="1134"/>
        <w:tab w:val="clear" w:pos="1871"/>
        <w:tab w:val="clear" w:pos="2268"/>
        <w:tab w:val="left" w:pos="794"/>
        <w:tab w:val="left" w:pos="1191"/>
        <w:tab w:val="left" w:pos="1588"/>
        <w:tab w:val="left" w:pos="1985"/>
      </w:tabs>
      <w:spacing w:before="240" w:after="280"/>
      <w:jc w:val="center"/>
    </w:pPr>
    <w:rPr>
      <w:b/>
      <w:sz w:val="28"/>
    </w:rPr>
  </w:style>
  <w:style w:type="paragraph" w:customStyle="1" w:styleId="CharCharCharCharCharChar">
    <w:name w:val="Char Char Char Char Char Char"/>
    <w:basedOn w:val="Normal"/>
    <w:uiPriority w:val="99"/>
    <w:rsid w:val="00665864"/>
    <w:pPr>
      <w:tabs>
        <w:tab w:val="clear" w:pos="1134"/>
        <w:tab w:val="clear" w:pos="1871"/>
        <w:tab w:val="clear" w:pos="2268"/>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href">
    <w:name w:val="href"/>
    <w:uiPriority w:val="99"/>
    <w:rsid w:val="00DE009A"/>
    <w:rPr>
      <w:rFonts w:cs="Times New Roman"/>
    </w:rPr>
  </w:style>
  <w:style w:type="character" w:customStyle="1" w:styleId="enumlev1Char">
    <w:name w:val="enumlev1 Char"/>
    <w:link w:val="enumlev1"/>
    <w:uiPriority w:val="99"/>
    <w:locked/>
    <w:rsid w:val="00D51FD6"/>
    <w:rPr>
      <w:rFonts w:cs="Times New Roman"/>
      <w:sz w:val="24"/>
      <w:lang w:val="en-GB" w:eastAsia="en-US" w:bidi="ar-SA"/>
    </w:rPr>
  </w:style>
  <w:style w:type="character" w:styleId="Hyperlink">
    <w:name w:val="Hyperlink"/>
    <w:uiPriority w:val="99"/>
    <w:locked/>
    <w:rsid w:val="00CB5260"/>
    <w:rPr>
      <w:rFonts w:cs="Times New Roman"/>
      <w:color w:val="0000FF"/>
      <w:u w:val="single"/>
    </w:rPr>
  </w:style>
  <w:style w:type="paragraph" w:styleId="NormalWeb">
    <w:name w:val="Normal (Web)"/>
    <w:basedOn w:val="Normal"/>
    <w:uiPriority w:val="99"/>
    <w:semiHidden/>
    <w:unhideWhenUsed/>
    <w:locked/>
    <w:rsid w:val="007A5403"/>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uiPriority w:val="99"/>
    <w:qFormat/>
    <w:locked/>
    <w:rsid w:val="007A5403"/>
    <w:rPr>
      <w:b/>
      <w:bCs/>
    </w:rPr>
  </w:style>
  <w:style w:type="paragraph" w:styleId="ListParagraph">
    <w:name w:val="List Paragraph"/>
    <w:basedOn w:val="Normal"/>
    <w:uiPriority w:val="34"/>
    <w:rsid w:val="003665D0"/>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uiPriority w:val="99"/>
    <w:semiHidden/>
    <w:unhideWhenUsed/>
    <w:locked/>
    <w:rsid w:val="00C92A43"/>
    <w:pPr>
      <w:spacing w:before="0"/>
    </w:pPr>
    <w:rPr>
      <w:sz w:val="18"/>
      <w:szCs w:val="18"/>
    </w:rPr>
  </w:style>
  <w:style w:type="character" w:customStyle="1" w:styleId="BalloonTextChar">
    <w:name w:val="Balloon Text Char"/>
    <w:link w:val="BalloonText"/>
    <w:uiPriority w:val="99"/>
    <w:semiHidden/>
    <w:rsid w:val="00C92A43"/>
    <w:rPr>
      <w:rFonts w:ascii="Times New Roman"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4856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mitha\Application%20Data\Microsoft\Templates\POOL%20E%20-%20ITU\PE_CP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2" ma:contentTypeDescription="Create a new document." ma:contentTypeScope="" ma:versionID="231dfa792d764eca568ebf90489834ee">
  <xsd:schema xmlns:xsd="http://www.w3.org/2001/XMLSchema" xmlns:xs="http://www.w3.org/2001/XMLSchema" xmlns:p="http://schemas.microsoft.com/office/2006/metadata/properties" xmlns:ns2="4c6a61cb-1973-4fc6-92ae-f4d7a4471404" targetNamespace="http://schemas.microsoft.com/office/2006/metadata/properties" ma:root="true" ma:fieldsID="1e533a31b78ca8df2f4043d2a686a182" ns2:_="">
    <xsd:import namespace="4c6a61cb-1973-4fc6-92ae-f4d7a4471404"/>
    <xsd:element name="properties">
      <xsd:complexType>
        <xsd:sequence>
          <xsd:element name="documentManagement">
            <xsd:complexType>
              <xsd:all>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E6521-97B4-4F7A-9DC5-6FCBCFEFF280}">
  <ds:schemaRefs>
    <ds:schemaRef ds:uri="http://schemas.microsoft.com/sharepoint/v3/contenttype/forms"/>
  </ds:schemaRefs>
</ds:datastoreItem>
</file>

<file path=customXml/itemProps2.xml><?xml version="1.0" encoding="utf-8"?>
<ds:datastoreItem xmlns:ds="http://schemas.openxmlformats.org/officeDocument/2006/customXml" ds:itemID="{28C40434-9B00-4853-AEF2-87C2A1D7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\Documents and Settings\smitha\Application Data\Microsoft\Templates\POOL E - ITU\PE_CPM.DOT</Template>
  <TotalTime>1</TotalTime>
  <Pages>7</Pages>
  <Words>1801</Words>
  <Characters>10269</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CONFERENCE PREPARATORY MEETING FOR WRC-07</dc:subject>
  <dc:creator>Chairman, CPM-11</dc:creator>
  <cp:keywords>CPM</cp:keywords>
  <dc:description>Document CPM11-1/TEMP/2-E  For: Document date: 19 November 2007Saved by PEW44763 at 19:13:19 on 19.11.07</dc:description>
  <cp:lastModifiedBy>Mike Hadley (Home)</cp:lastModifiedBy>
  <cp:revision>2</cp:revision>
  <cp:lastPrinted>2012-03-09T13:17:00Z</cp:lastPrinted>
  <dcterms:created xsi:type="dcterms:W3CDTF">2012-06-05T12:12:00Z</dcterms:created>
  <dcterms:modified xsi:type="dcterms:W3CDTF">2012-06-14T17:18:00Z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CPM11-1/TEMP/2-E</vt:lpwstr>
  </property>
  <property fmtid="{D5CDD505-2E9C-101B-9397-08002B2CF9AE}" pid="3" name="Docdate">
    <vt:lpwstr>19 November 2007</vt:lpwstr>
  </property>
  <property fmtid="{D5CDD505-2E9C-101B-9397-08002B2CF9AE}" pid="4" name="Docorlang">
    <vt:lpwstr>English only</vt:lpwstr>
  </property>
  <property fmtid="{D5CDD505-2E9C-101B-9397-08002B2CF9AE}" pid="5" name="Docauthor">
    <vt:lpwstr>Chairman, CPM-11</vt:lpwstr>
  </property>
  <property fmtid="{D5CDD505-2E9C-101B-9397-08002B2CF9AE}" pid="6" name="ContentTypeId">
    <vt:lpwstr>0x010100BB145FE5C032A4459E5594F83A16874E</vt:lpwstr>
  </property>
  <property fmtid="{D5CDD505-2E9C-101B-9397-08002B2CF9AE}" pid="7" name="Comments">
    <vt:lpwstr/>
  </property>
</Properties>
</file>